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bmp" ContentType="image/bmp"/>
  <Default Extension="emf" ContentType="image/x-emf"/>
  <Default Extension="wmf" ContentType="image/x-wmf"/>
  <Default Extension="gif" ContentType="image/gif"/>
  <Default Extension="ico" ContentType="image/x-icon"/>
  <Default Extension="tif" ContentType="image/tiff"/>
  <Default Extension="tiff" ContentType="image/tiff"/>
  <Default Extension="jpeg" ContentType="image/jpeg"/>
  <Default Extension="jpg" ContentType="image/jpeg"/>
  <Default Extension="svg" ContentType="image/svg+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header1.xml" ContentType="application/vnd.openxmlformats-officedocument.wordprocessingml.header+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aink="http://schemas.microsoft.com/office/drawing/2016/ink" xmlns:am3d="http://schemas.microsoft.com/office/drawing/2017/model3d" xmlns:w16cex="http://schemas.microsoft.com/office/word/2018/wordml/cex" xmlns:w16cid="http://schemas.microsoft.com/office/word/2016/wordml/cid" xmlns:w16sdtdh="http://schemas.microsoft.com/office/word/2020/wordml/sdtdatahash" xmlns:w16se="http://schemas.microsoft.com/office/word/2015/wordml/symex" xmlns:w16="http://schemas.microsoft.com/office/word/2018/wordml" xmlns:c="http://schemas.openxmlformats.org/drawingml/2006/chart" mc:Ignorable="w14 w15 w16se w16cid w16 w16cex w16sdtdh wp14">
  <w:body>
    <w:p w14:paraId="5F749BC6">
      <w:pPr>
        <w:spacing w:line="276" w:lineRule="auto"/>
        <w:ind w:left="4248" w:firstLine="708"/>
        <w:rPr>
          <w:rFonts w:ascii="Arial" w:hAnsi="Arial" w:cs="Arial"/>
          <w:sz w:val="20"/>
          <w:szCs w:val="20"/>
        </w:rPr>
      </w:pPr>
      <w:bookmarkStart w:id="2" w:name="_Hlk117867925"/>
      <w:bookmarkStart w:id="3" w:name="_Hlk117867959"/>
      <w:r>
        <w:rPr>
          <w:rFonts w:ascii="Arial" w:hAnsi="Arial" w:cs="Arial"/>
          <w:sz w:val="20"/>
          <w:szCs w:val="20"/>
        </w:rPr>
        <w:t xml:space="preserve">Spett.le</w:t>
      </w:r>
    </w:p>
    <w:p w14:paraId="1788E34F">
      <w:pPr>
        <w:spacing w:line="360" w:lineRule="auto"/>
        <w:ind w:left="135" w:firstLine="5529"/>
        <w:rPr>
          <w:rFonts w:ascii="Arial" w:hAnsi="Arial" w:cs="Arial"/>
          <w:b/>
          <w:bCs/>
          <w:sz w:val="20"/>
          <w:szCs w:val="20"/>
        </w:rPr>
      </w:pPr>
      <w:r>
        <w:rPr>
          <w:rFonts w:ascii="Arial" w:hAnsi="Arial" w:cs="Arial"/>
          <w:b/>
          <w:bCs/>
          <w:sz w:val="20"/>
          <w:szCs w:val="20"/>
        </w:rPr>
        <w:fldChar w:fldCharType="begin">
          <w:ffData>
            <w:name w:val="Fornitore1"/>
            <w:textInput>
              <w:type w:val="regular"/>
              <w:default w:val=""/>
              <w:format w:val="None"/>
            </w:textInput>
          </w:ffData>
        </w:fldChar>
      </w:r>
      <w:bookmarkStart w:id="4" w:name="Fornitore1"/>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LAURA DE NARDO</w:t>
      </w:r>
      <w:r>
        <w:rPr>
          <w:rFonts w:ascii="Arial" w:hAnsi="Arial" w:cs="Arial"/>
          <w:b/>
          <w:bCs/>
          <w:sz w:val="20"/>
          <w:szCs w:val="20"/>
        </w:rPr>
        <w:fldChar w:fldCharType="end"/>
      </w:r>
      <w:bookmarkEnd w:id="4"/>
    </w:p>
    <w:p w14:paraId="79850225">
      <w:pPr>
        <w:spacing w:line="360" w:lineRule="auto"/>
        <w:ind w:left="5664"/>
        <w:jc w:val="both"/>
        <w:rPr>
          <w:rFonts w:ascii="Arial" w:hAnsi="Arial" w:cs="Arial"/>
          <w:b/>
          <w:bCs/>
          <w:sz w:val="20"/>
          <w:szCs w:val="20"/>
        </w:rPr>
      </w:pPr>
      <w:r>
        <w:rPr>
          <w:rFonts w:ascii="Arial" w:hAnsi="Arial" w:cs="Arial"/>
          <w:b/>
          <w:bCs/>
          <w:sz w:val="20"/>
          <w:szCs w:val="20"/>
        </w:rPr>
        <w:fldChar w:fldCharType="begin">
          <w:ffData>
            <w:name w:val="indirizzo"/>
            <w:textInput>
              <w:type w:val="regular"/>
              <w:default w:val=""/>
              <w:format w:val="None"/>
            </w:textInput>
          </w:ffData>
        </w:fldChar>
      </w:r>
      <w:bookmarkStart w:id="5" w:name="indirizzo"/>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VIA PEMONTE NR 4</w:t>
      </w:r>
      <w:r>
        <w:rPr>
          <w:rFonts w:ascii="Arial" w:hAnsi="Arial" w:cs="Arial"/>
          <w:b/>
          <w:bCs/>
          <w:sz w:val="20"/>
          <w:szCs w:val="20"/>
        </w:rPr>
        <w:fldChar w:fldCharType="end"/>
      </w:r>
      <w:bookmarkEnd w:id="5"/>
    </w:p>
    <w:p w14:paraId="7EB04B56">
      <w:pPr>
        <w:spacing w:line="360" w:lineRule="auto"/>
        <w:ind w:left="5664"/>
        <w:jc w:val="both"/>
        <w:rPr>
          <w:rFonts w:ascii="Arial" w:hAnsi="Arial" w:cs="Arial"/>
          <w:b/>
          <w:bCs/>
          <w:sz w:val="20"/>
          <w:szCs w:val="20"/>
        </w:rPr>
      </w:pPr>
      <w:r>
        <w:rPr>
          <w:rFonts w:ascii="Arial" w:hAnsi="Arial" w:cs="Arial"/>
          <w:b/>
          <w:bCs/>
          <w:sz w:val="20"/>
          <w:szCs w:val="20"/>
        </w:rPr>
        <w:fldChar w:fldCharType="begin">
          <w:ffData>
            <w:name w:val="cap"/>
            <w:textInput>
              <w:type w:val="regular"/>
              <w:default w:val=""/>
              <w:format w:val="None"/>
            </w:textInput>
          </w:ffData>
        </w:fldChar>
      </w:r>
      <w:bookmarkStart w:id="6" w:name="cap"/>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10080</w:t>
      </w:r>
      <w:r>
        <w:rPr>
          <w:rFonts w:ascii="Arial" w:hAnsi="Arial" w:cs="Arial"/>
          <w:b/>
          <w:bCs/>
          <w:sz w:val="20"/>
          <w:szCs w:val="20"/>
        </w:rPr>
        <w:fldChar w:fldCharType="end"/>
      </w:r>
      <w:bookmarkEnd w:id="6"/>
      <w:r>
        <w:rPr>
          <w:rFonts w:ascii="Arial" w:hAnsi="Arial" w:cs="Arial"/>
          <w:b/>
          <w:bCs/>
          <w:sz w:val="20"/>
          <w:szCs w:val="20"/>
        </w:rPr>
        <w:t xml:space="preserve"> -</w:t>
      </w:r>
      <w:r>
        <w:rPr>
          <w:rFonts w:ascii="Arial" w:hAnsi="Arial" w:cs="Arial"/>
          <w:b/>
          <w:bCs/>
          <w:sz w:val="20"/>
          <w:szCs w:val="20"/>
        </w:rPr>
        <w:t xml:space="preserve"> </w:t>
      </w:r>
      <w:r>
        <w:rPr>
          <w:rFonts w:ascii="Arial" w:hAnsi="Arial" w:cs="Arial"/>
          <w:b/>
          <w:bCs/>
          <w:sz w:val="20"/>
          <w:szCs w:val="20"/>
        </w:rPr>
        <w:fldChar w:fldCharType="begin">
          <w:ffData>
            <w:name w:val="città"/>
            <w:textInput>
              <w:type w:val="regular"/>
              <w:default w:val=""/>
              <w:format w:val="None"/>
            </w:textInput>
          </w:ffData>
        </w:fldChar>
      </w:r>
      <w:bookmarkStart w:id="7" w:name="città"/>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Prascorsano</w:t>
      </w:r>
      <w:r>
        <w:rPr>
          <w:rFonts w:ascii="Arial" w:hAnsi="Arial" w:cs="Arial"/>
          <w:b/>
          <w:bCs/>
          <w:sz w:val="20"/>
          <w:szCs w:val="20"/>
        </w:rPr>
        <w:fldChar w:fldCharType="end"/>
      </w:r>
      <w:bookmarkEnd w:id="7"/>
      <w:r>
        <w:rPr>
          <w:rFonts w:ascii="Arial" w:hAnsi="Arial" w:cs="Arial"/>
          <w:b/>
          <w:bCs/>
          <w:sz w:val="20"/>
          <w:szCs w:val="20"/>
        </w:rPr>
        <w:t xml:space="preserve">  </w:t>
      </w:r>
      <w:r>
        <w:rPr>
          <w:rFonts w:ascii="Arial" w:hAnsi="Arial" w:cs="Arial"/>
          <w:b/>
          <w:bCs/>
          <w:sz w:val="20"/>
          <w:szCs w:val="20"/>
        </w:rPr>
        <w:fldChar w:fldCharType="begin">
          <w:ffData>
            <w:name w:val="provincia"/>
            <w:textInput>
              <w:type w:val="regular"/>
              <w:default w:val=""/>
              <w:format w:val="None"/>
            </w:textInput>
          </w:ffData>
        </w:fldChar>
      </w:r>
      <w:bookmarkStart w:id="8" w:name="provincia"/>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TO</w:t>
      </w:r>
      <w:r>
        <w:rPr>
          <w:rFonts w:ascii="Arial" w:hAnsi="Arial" w:cs="Arial"/>
          <w:b/>
          <w:bCs/>
          <w:sz w:val="20"/>
          <w:szCs w:val="20"/>
        </w:rPr>
        <w:fldChar w:fldCharType="end"/>
      </w:r>
      <w:bookmarkEnd w:id="8"/>
    </w:p>
    <w:p w14:paraId="4C4712DC">
      <w:pPr>
        <w:spacing w:line="360" w:lineRule="auto"/>
        <w:ind w:left="5664"/>
        <w:jc w:val="both"/>
        <w:rPr>
          <w:rFonts w:ascii="Arial" w:hAnsi="Arial" w:cs="Arial"/>
          <w:b/>
          <w:bCs/>
          <w:sz w:val="20"/>
          <w:szCs w:val="20"/>
        </w:rPr>
      </w:pPr>
      <w:r>
        <w:rPr>
          <w:rFonts w:ascii="Arial" w:hAnsi="Arial" w:cs="Arial"/>
          <w:b/>
          <w:bCs/>
          <w:sz w:val="20"/>
          <w:szCs w:val="20"/>
        </w:rPr>
        <w:fldChar w:fldCharType="begin">
          <w:ffData>
            <w:name w:val="stato"/>
            <w:textInput>
              <w:type w:val="regular"/>
              <w:default w:val=""/>
              <w:format w:val="None"/>
            </w:textInput>
          </w:ffData>
        </w:fldChar>
      </w:r>
      <w:bookmarkStart w:id="9" w:name="stato"/>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ITALY</w:t>
      </w:r>
      <w:r>
        <w:rPr>
          <w:rFonts w:ascii="Arial" w:hAnsi="Arial" w:cs="Arial"/>
          <w:b/>
          <w:bCs/>
          <w:sz w:val="20"/>
          <w:szCs w:val="20"/>
        </w:rPr>
        <w:fldChar w:fldCharType="end"/>
      </w:r>
      <w:bookmarkEnd w:id="9"/>
    </w:p>
    <w:bookmarkEnd w:id="2"/>
    <w:p w14:paraId="11F798FF">
      <w:pPr>
        <w:spacing w:line="276" w:lineRule="auto"/>
        <w:ind w:left="6379" w:hanging="142"/>
        <w:rPr>
          <w:rFonts w:ascii="Arial" w:hAnsi="Arial" w:cs="Arial"/>
          <w:b/>
          <w:bCs/>
          <w:sz w:val="20"/>
          <w:szCs w:val="20"/>
        </w:rPr>
      </w:pPr>
    </w:p>
    <w:p w14:paraId="2B3B5400">
      <w:pPr>
        <w:spacing w:line="276" w:lineRule="auto"/>
        <w:ind w:left="6379" w:hanging="142"/>
        <w:rPr>
          <w:rFonts w:ascii="Arial" w:hAnsi="Arial" w:cs="Arial"/>
          <w:b/>
          <w:bCs/>
          <w:sz w:val="20"/>
          <w:szCs w:val="20"/>
        </w:rPr>
      </w:pPr>
    </w:p>
    <w:p w14:paraId="62B5378A">
      <w:pPr>
        <w:spacing w:line="276" w:lineRule="auto"/>
        <w:ind w:left="6379" w:hanging="142"/>
        <w:rPr>
          <w:rFonts w:ascii="Arial" w:hAnsi="Arial" w:cs="Arial"/>
          <w:b/>
          <w:bCs/>
          <w:sz w:val="20"/>
          <w:szCs w:val="20"/>
        </w:rPr>
      </w:pPr>
    </w:p>
    <w:p w14:paraId="5D209F38">
      <w:pPr>
        <w:spacing w:line="360" w:lineRule="auto"/>
        <w:jc w:val="both"/>
        <w:rPr>
          <w:rFonts w:ascii="Arial" w:hAnsi="Arial" w:cs="Arial"/>
          <w:sz w:val="20"/>
          <w:szCs w:val="20"/>
        </w:rPr>
      </w:pPr>
      <w:bookmarkStart w:id="10" w:name="_Hlk117867918"/>
      <w:r>
        <w:rPr>
          <w:rFonts w:ascii="Arial" w:hAnsi="Arial" w:cs="Arial"/>
          <w:sz w:val="20"/>
          <w:szCs w:val="20"/>
        </w:rPr>
        <w:t xml:space="preserve">Torino, </w:t>
      </w:r>
      <w:r>
        <w:rPr>
          <w:rFonts w:ascii="Arial" w:hAnsi="Arial" w:cs="Arial"/>
          <w:sz w:val="20"/>
          <w:szCs w:val="20"/>
        </w:rPr>
        <w:fldChar w:fldCharType="begin">
          <w:ffData>
            <w:name w:val="Data"/>
            <w:textInput>
              <w:type w:val="regular"/>
              <w:default w:val=""/>
              <w:format w:val="None"/>
            </w:textInput>
          </w:ffData>
        </w:fldChar>
      </w:r>
      <w:bookmarkStart w:id="11" w:name="Data"/>
      <w:r>
        <w:rPr>
          <w:rFonts w:ascii="Arial" w:hAnsi="Arial" w:cs="Arial"/>
          <w:sz w:val="20"/>
          <w:szCs w:val="20"/>
        </w:rPr>
        <w:t xml:space="preserve"> FORMTEXT </w:t>
      </w:r>
      <w:r>
        <w:rPr>
          <w:rFonts w:ascii="Arial" w:hAnsi="Arial" w:cs="Arial"/>
          <w:sz w:val="20"/>
          <w:szCs w:val="20"/>
        </w:rPr>
        <w:fldChar w:fldCharType="separate"/>
      </w:r>
      <w:r>
        <w:rPr>
          <w:rFonts w:ascii="Arial" w:hAnsi="Arial" w:cs="Arial"/>
          <w:noProof/>
          <w:sz w:val="20"/>
          <w:szCs w:val="20"/>
        </w:rPr>
        <w:t xml:space="preserve">11/06/2025</w:t>
      </w:r>
      <w:r>
        <w:rPr>
          <w:rFonts w:ascii="Arial" w:hAnsi="Arial" w:cs="Arial"/>
          <w:sz w:val="20"/>
          <w:szCs w:val="20"/>
        </w:rPr>
        <w:fldChar w:fldCharType="end"/>
      </w:r>
      <w:bookmarkEnd w:id="11"/>
      <w:r>
        <w:rPr>
          <w:rFonts w:ascii="Arial" w:hAnsi="Arial" w:cs="Arial"/>
          <w:sz w:val="20"/>
          <w:szCs w:val="20"/>
        </w:rPr>
        <w:t xml:space="preserve"> </w:t>
      </w:r>
      <w:r>
        <w:rPr>
          <w:rFonts w:ascii="Arial" w:hAnsi="Arial" w:cs="Arial"/>
          <w:sz w:val="20"/>
          <w:szCs w:val="20"/>
        </w:rPr>
        <w:tab/>
        <w:t xml:space="preserve"/>
      </w:r>
    </w:p>
    <w:p w14:paraId="47890B5F">
      <w:pPr>
        <w:spacing w:line="360" w:lineRule="auto"/>
        <w:jc w:val="both"/>
        <w:rPr>
          <w:rFonts w:ascii="Arial" w:hAnsi="Arial" w:cs="Arial"/>
          <w:b/>
          <w:sz w:val="20"/>
          <w:szCs w:val="20"/>
        </w:rPr>
      </w:pPr>
      <w:r>
        <w:rPr>
          <w:rFonts w:ascii="Arial" w:hAnsi="Arial" w:cs="Arial"/>
          <w:b/>
          <w:sz w:val="20"/>
          <w:szCs w:val="20"/>
        </w:rPr>
        <w:t xml:space="preserve">Prot. n°: </w:t>
      </w:r>
      <w:r>
        <w:rPr>
          <w:rFonts w:ascii="Arial" w:hAnsi="Arial" w:cs="Arial"/>
          <w:b/>
          <w:sz w:val="20"/>
          <w:szCs w:val="20"/>
        </w:rPr>
        <w:fldChar w:fldCharType="begin">
          <w:ffData>
            <w:name w:val="Protocollo"/>
            <w:textInput>
              <w:type w:val="regular"/>
              <w:default w:val=""/>
              <w:format w:val="None"/>
            </w:textInput>
          </w:ffData>
        </w:fldChar>
      </w:r>
      <w:bookmarkStart w:id="12" w:name="Protocollo"/>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P25/0216</w:t>
      </w:r>
      <w:r>
        <w:rPr>
          <w:rFonts w:ascii="Arial" w:hAnsi="Arial" w:cs="Arial"/>
          <w:b/>
          <w:sz w:val="20"/>
          <w:szCs w:val="20"/>
        </w:rPr>
        <w:fldChar w:fldCharType="end"/>
      </w:r>
      <w:bookmarkEnd w:id="12"/>
      <w:r>
        <w:rPr>
          <w:rFonts w:ascii="Arial" w:hAnsi="Arial" w:cs="Arial"/>
          <w:b/>
          <w:sz w:val="20"/>
          <w:szCs w:val="20"/>
        </w:rPr>
        <w:tab/>
        <w:t xml:space="preserve"/>
      </w:r>
    </w:p>
    <w:p w14:paraId="6F862828">
      <w:pPr>
        <w:spacing w:line="360" w:lineRule="auto"/>
        <w:jc w:val="both"/>
        <w:rPr>
          <w:rFonts w:ascii="Arial" w:hAnsi="Arial" w:cs="Arial"/>
          <w:b/>
          <w:sz w:val="20"/>
          <w:szCs w:val="20"/>
        </w:rPr>
      </w:pPr>
      <w:r>
        <w:rPr>
          <w:rFonts w:ascii="Arial" w:hAnsi="Arial" w:cs="Arial"/>
          <w:b/>
          <w:sz w:val="20"/>
          <w:szCs w:val="20"/>
        </w:rPr>
        <w:t xml:space="preserve">Ordine di Acquisto n°: </w:t>
      </w:r>
      <w:r>
        <w:rPr>
          <w:rFonts w:ascii="Arial" w:hAnsi="Arial" w:cs="Arial"/>
          <w:b/>
          <w:sz w:val="20"/>
          <w:szCs w:val="20"/>
        </w:rPr>
        <w:fldChar w:fldCharType="begin">
          <w:ffData>
            <w:name w:val="NOrdine"/>
            <w:textInput>
              <w:type w:val="regular"/>
              <w:default w:val=""/>
              <w:format w:val="None"/>
            </w:textInput>
          </w:ffData>
        </w:fldChar>
      </w:r>
      <w:bookmarkStart w:id="13" w:name="NOrdine"/>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O25/0056</w:t>
      </w:r>
      <w:r>
        <w:rPr>
          <w:rFonts w:ascii="Arial" w:hAnsi="Arial" w:cs="Arial"/>
          <w:b/>
          <w:sz w:val="20"/>
          <w:szCs w:val="20"/>
        </w:rPr>
        <w:fldChar w:fldCharType="end"/>
      </w:r>
      <w:bookmarkEnd w:id="13"/>
      <w:r>
        <w:rPr>
          <w:rFonts w:ascii="Arial" w:hAnsi="Arial" w:cs="Arial"/>
          <w:b/>
          <w:sz w:val="20"/>
          <w:szCs w:val="20"/>
        </w:rPr>
        <w:tab/>
        <w:t xml:space="preserve"/>
      </w:r>
    </w:p>
    <w:p w14:paraId="08BF6EE9">
      <w:pPr>
        <w:spacing w:line="360" w:lineRule="auto"/>
        <w:jc w:val="both"/>
        <w:rPr>
          <w:rFonts w:ascii="Arial" w:hAnsi="Arial" w:cs="Arial"/>
          <w:b/>
          <w:sz w:val="20"/>
          <w:szCs w:val="20"/>
        </w:rPr>
      </w:pPr>
      <w:r>
        <w:rPr>
          <w:rFonts w:ascii="Arial" w:hAnsi="Arial" w:cs="Arial"/>
          <w:b/>
          <w:sz w:val="20"/>
          <w:szCs w:val="20"/>
        </w:rPr>
        <w:t xml:space="preserve">CUP: </w:t>
      </w:r>
      <w:r>
        <w:rPr>
          <w:rFonts w:ascii="Arial" w:hAnsi="Arial" w:cs="Arial"/>
          <w:b/>
          <w:sz w:val="20"/>
          <w:szCs w:val="20"/>
        </w:rPr>
        <w:fldChar w:fldCharType="begin">
          <w:ffData>
            <w:name w:val="CUP"/>
            <w:textInput>
              <w:type w:val="regular"/>
              <w:default w:val=""/>
              <w:format w:val="None"/>
            </w:textInput>
          </w:ffData>
        </w:fldChar>
      </w:r>
      <w:bookmarkStart w:id="14" w:name="CUP"/>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J19I24001130002</w:t>
      </w:r>
      <w:r>
        <w:rPr>
          <w:rFonts w:ascii="Arial" w:hAnsi="Arial" w:cs="Arial"/>
          <w:b/>
          <w:sz w:val="20"/>
          <w:szCs w:val="20"/>
        </w:rPr>
        <w:fldChar w:fldCharType="end"/>
      </w:r>
      <w:bookmarkEnd w:id="14"/>
    </w:p>
    <w:p w14:paraId="330E952C">
      <w:pPr>
        <w:spacing w:line="360" w:lineRule="auto"/>
        <w:jc w:val="both"/>
        <w:rPr>
          <w:rFonts w:ascii="Arial" w:hAnsi="Arial" w:cs="Arial"/>
          <w:b/>
          <w:sz w:val="20"/>
          <w:szCs w:val="20"/>
        </w:rPr>
      </w:pPr>
      <w:r>
        <w:rPr>
          <w:rFonts w:ascii="Arial" w:hAnsi="Arial" w:cs="Arial"/>
          <w:b/>
          <w:sz w:val="20"/>
          <w:szCs w:val="20"/>
        </w:rPr>
        <w:t xml:space="preserve">CIG: </w:t>
      </w:r>
      <w:r>
        <w:rPr>
          <w:rFonts w:ascii="Arial" w:hAnsi="Arial" w:cs="Arial"/>
          <w:b/>
          <w:sz w:val="20"/>
          <w:szCs w:val="20"/>
        </w:rPr>
        <w:fldChar w:fldCharType="begin">
          <w:ffData>
            <w:name w:val="CIG"/>
            <w:textInput>
              <w:type w:val="regular"/>
              <w:default w:val=""/>
              <w:format w:val="None"/>
            </w:textInput>
          </w:ffData>
        </w:fldChar>
      </w:r>
      <w:bookmarkStart w:id="15" w:name="CIG"/>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B73824495C</w:t>
      </w:r>
      <w:r>
        <w:rPr>
          <w:rFonts w:ascii="Arial" w:hAnsi="Arial" w:cs="Arial"/>
          <w:b/>
          <w:sz w:val="20"/>
          <w:szCs w:val="20"/>
        </w:rPr>
        <w:fldChar w:fldCharType="end"/>
      </w:r>
      <w:bookmarkEnd w:id="15"/>
    </w:p>
    <w:p w14:paraId="517D791F">
      <w:pPr>
        <w:spacing w:line="360" w:lineRule="auto"/>
        <w:jc w:val="both"/>
        <w:rPr>
          <w:rFonts w:ascii="Arial" w:hAnsi="Arial" w:cs="Arial"/>
          <w:b/>
          <w:sz w:val="20"/>
          <w:szCs w:val="20"/>
        </w:rPr>
      </w:pPr>
      <w:r>
        <w:rPr>
          <w:rFonts w:ascii="Arial" w:hAnsi="Arial" w:cs="Arial"/>
          <w:b/>
          <w:sz w:val="20"/>
          <w:szCs w:val="20"/>
        </w:rPr>
        <w:t xml:space="preserve">Area di competenza: </w:t>
      </w:r>
      <w:r>
        <w:rPr>
          <w:rFonts w:ascii="Arial" w:hAnsi="Arial" w:cs="Arial"/>
          <w:b/>
          <w:sz w:val="20"/>
          <w:szCs w:val="20"/>
        </w:rPr>
        <w:fldChar w:fldCharType="begin">
          <w:ffData>
            <w:name w:val="Area"/>
            <w:textInput>
              <w:type w:val="regular"/>
              <w:default w:val=""/>
              <w:format w:val="None"/>
            </w:textInput>
          </w:ffData>
        </w:fldChar>
      </w:r>
      <w:bookmarkStart w:id="16" w:name="Area"/>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AREA H - AREA PROGETTUALE</w:t>
      </w:r>
      <w:r>
        <w:rPr>
          <w:rFonts w:ascii="Arial" w:hAnsi="Arial" w:cs="Arial"/>
          <w:b/>
          <w:sz w:val="20"/>
          <w:szCs w:val="20"/>
        </w:rPr>
        <w:fldChar w:fldCharType="end"/>
      </w:r>
      <w:bookmarkEnd w:id="16"/>
    </w:p>
    <w:p w14:paraId="559C86AF">
      <w:pPr>
        <w:spacing w:line="360" w:lineRule="auto"/>
        <w:jc w:val="both"/>
        <w:rPr>
          <w:rFonts w:ascii="Arial" w:hAnsi="Arial" w:cs="Arial"/>
          <w:b/>
          <w:sz w:val="20"/>
          <w:szCs w:val="20"/>
        </w:rPr>
      </w:pPr>
      <w:r>
        <w:rPr>
          <w:rFonts w:ascii="Arial" w:hAnsi="Arial" w:cs="Arial"/>
          <w:b/>
          <w:sz w:val="20"/>
          <w:szCs w:val="20"/>
        </w:rPr>
        <w:t xml:space="preserve">Progetto: </w:t>
      </w:r>
      <w:r>
        <w:rPr>
          <w:rFonts w:ascii="Arial" w:hAnsi="Arial" w:cs="Arial"/>
          <w:b/>
          <w:sz w:val="20"/>
          <w:szCs w:val="20"/>
        </w:rPr>
        <w:fldChar w:fldCharType="begin">
          <w:ffData>
            <w:name w:val="Progetto"/>
            <w:textInput>
              <w:type w:val="regular"/>
              <w:default w:val=""/>
              <w:format w:val="None"/>
            </w:textInput>
          </w:ffData>
        </w:fldChar>
      </w:r>
      <w:bookmarkStart w:id="17" w:name="Progetto"/>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267 - Progetto Piemonte Sport 2024</w:t>
      </w:r>
      <w:r>
        <w:rPr>
          <w:rFonts w:ascii="Arial" w:hAnsi="Arial" w:cs="Arial"/>
          <w:b/>
          <w:sz w:val="20"/>
          <w:szCs w:val="20"/>
        </w:rPr>
        <w:fldChar w:fldCharType="end"/>
      </w:r>
      <w:bookmarkEnd w:id="17"/>
    </w:p>
    <w:p w14:paraId="70E7BB0B">
      <w:pPr>
        <w:spacing w:line="276" w:lineRule="auto"/>
        <w:jc w:val="both"/>
        <w:rPr>
          <w:rFonts w:ascii="Arial" w:hAnsi="Arial" w:cs="Arial"/>
          <w:b/>
          <w:sz w:val="20"/>
          <w:szCs w:val="20"/>
        </w:rPr>
      </w:pPr>
    </w:p>
    <w:p w14:paraId="77B33E0B">
      <w:pPr>
        <w:spacing w:line="276" w:lineRule="auto"/>
        <w:jc w:val="both"/>
        <w:rPr>
          <w:rFonts w:ascii="Arial" w:hAnsi="Arial" w:cs="Arial"/>
          <w:b/>
          <w:sz w:val="20"/>
          <w:szCs w:val="20"/>
        </w:rPr>
      </w:pPr>
      <w:r>
        <w:rPr>
          <w:rFonts w:ascii="Arial" w:hAnsi="Arial" w:cs="Arial"/>
          <w:b/>
          <w:sz w:val="20"/>
          <w:szCs w:val="20"/>
        </w:rPr>
        <w:t xml:space="preserve">Oggetto:</w:t>
      </w:r>
      <w:r>
        <w:rPr>
          <w:rFonts w:ascii="Arial" w:hAnsi="Arial" w:cs="Arial"/>
          <w:b/>
          <w:sz w:val="21"/>
          <w:szCs w:val="21"/>
        </w:rPr>
        <w:t xml:space="preserve"> </w:t>
      </w:r>
      <w:r>
        <w:rPr>
          <w:rFonts w:ascii="Arial" w:hAnsi="Arial" w:cs="Arial"/>
          <w:b/>
          <w:sz w:val="20"/>
          <w:szCs w:val="20"/>
        </w:rPr>
        <w:fldChar w:fldCharType="begin">
          <w:ffData>
            <w:name w:val="Oggetto"/>
            <w:textInput>
              <w:type w:val="regular"/>
              <w:default w:val=""/>
              <w:format w:val="None"/>
            </w:textInput>
          </w:ffData>
        </w:fldChar>
      </w:r>
      <w:bookmarkStart w:id="18" w:name="Oggetto"/>
      <w:r>
        <w:rPr>
          <w:rFonts w:ascii="Arial" w:hAnsi="Arial" w:cs="Arial"/>
          <w:b/>
          <w:sz w:val="20"/>
          <w:szCs w:val="20"/>
        </w:rPr>
        <w:t xml:space="preserve"> FORMTEXT </w:t>
      </w:r>
      <w:r>
        <w:rPr>
          <w:rFonts w:ascii="Arial" w:hAnsi="Arial" w:cs="Arial"/>
          <w:b/>
          <w:sz w:val="20"/>
          <w:szCs w:val="20"/>
        </w:rPr>
        <w:fldChar w:fldCharType="separate"/>
      </w:r>
      <w:r>
        <w:rPr>
          <w:rFonts w:ascii="Arial" w:hAnsi="Arial" w:cs="Arial"/>
          <w:b/>
          <w:noProof/>
          <w:sz w:val="20"/>
          <w:szCs w:val="20"/>
        </w:rPr>
        <w:t xml:space="preserve">servizio di tour leader per accogliere giornalisti di lingua spagnola e inglese e accompagnarli durante il press tour di presentazione delle tappe della Vuelta piemontesi il 10 e 11 giugno 2025 – Vuelta Piemontese 2025</w:t>
      </w:r>
      <w:r>
        <w:rPr>
          <w:rFonts w:ascii="Arial" w:hAnsi="Arial" w:cs="Arial"/>
          <w:b/>
          <w:sz w:val="20"/>
          <w:szCs w:val="20"/>
        </w:rPr>
        <w:fldChar w:fldCharType="end"/>
      </w:r>
      <w:bookmarkEnd w:id="3"/>
      <w:bookmarkEnd w:id="10"/>
      <w:bookmarkEnd w:id="18"/>
    </w:p>
    <w:p w14:paraId="15FB31AB">
      <w:pPr>
        <w:spacing w:line="276" w:lineRule="auto"/>
        <w:jc w:val="both"/>
        <w:rPr>
          <w:rFonts w:ascii="Arial" w:hAnsi="Arial" w:cs="Arial"/>
          <w:sz w:val="20"/>
          <w:szCs w:val="20"/>
        </w:rPr>
      </w:pPr>
    </w:p>
    <w:p w14:paraId="7073E539">
      <w:pPr>
        <w:spacing w:line="276" w:lineRule="auto"/>
        <w:jc w:val="both"/>
        <w:rPr>
          <w:rFonts w:ascii="Arial" w:hAnsi="Arial" w:cs="Arial"/>
          <w:sz w:val="20"/>
          <w:szCs w:val="20"/>
        </w:rPr>
      </w:pPr>
      <w:r>
        <w:rPr>
          <w:rFonts w:ascii="Arial" w:hAnsi="Arial" w:cs="Arial"/>
          <w:sz w:val="20"/>
          <w:szCs w:val="20"/>
        </w:rPr>
        <w:t xml:space="preserve">Visit</w:t>
      </w:r>
      <w:r>
        <w:rPr>
          <w:rFonts w:ascii="Arial" w:hAnsi="Arial" w:cs="Arial"/>
          <w:sz w:val="20"/>
          <w:szCs w:val="20"/>
        </w:rPr>
        <w:t xml:space="preserve"> </w:t>
      </w:r>
      <w:r>
        <w:rPr>
          <w:rFonts w:ascii="Arial" w:hAnsi="Arial" w:cs="Arial"/>
          <w:sz w:val="20"/>
          <w:szCs w:val="20"/>
        </w:rPr>
        <w:t xml:space="preserve">Piemonte </w:t>
      </w:r>
      <w:r>
        <w:rPr>
          <w:rFonts w:ascii="Arial" w:hAnsi="Arial" w:cs="Arial"/>
          <w:sz w:val="20"/>
          <w:szCs w:val="20"/>
        </w:rPr>
        <w:t xml:space="preserve">S</w:t>
      </w:r>
      <w:r>
        <w:rPr>
          <w:rFonts w:ascii="Arial" w:hAnsi="Arial" w:cs="Arial"/>
          <w:sz w:val="20"/>
          <w:szCs w:val="20"/>
        </w:rPr>
        <w:t xml:space="preserve">crl conferma l’affidamento dell’incarico </w:t>
      </w:r>
      <w:r>
        <w:rPr>
          <w:rFonts w:ascii="Arial" w:hAnsi="Arial" w:cs="Arial"/>
          <w:sz w:val="20"/>
          <w:szCs w:val="20"/>
        </w:rPr>
        <w:t xml:space="preserve">alla </w:t>
      </w:r>
      <w:r>
        <w:rPr>
          <w:rFonts w:ascii="Arial" w:hAnsi="Arial" w:cs="Arial"/>
          <w:sz w:val="20"/>
          <w:szCs w:val="20"/>
        </w:rPr>
        <w:t xml:space="preserve">società</w:t>
      </w:r>
      <w:r>
        <w:rPr>
          <w:rFonts w:ascii="Arial" w:hAnsi="Arial" w:cs="Arial"/>
          <w:b/>
          <w:bCs/>
          <w:sz w:val="20"/>
          <w:szCs w:val="20"/>
        </w:rPr>
        <w:t xml:space="preserve"> </w:t>
      </w:r>
      <w:r>
        <w:rPr>
          <w:rFonts w:ascii="Arial" w:hAnsi="Arial" w:cs="Arial"/>
          <w:b/>
          <w:bCs/>
          <w:sz w:val="20"/>
          <w:szCs w:val="20"/>
        </w:rPr>
        <w:fldChar w:fldCharType="begin">
          <w:ffData>
            <w:name w:val="Fornitore2"/>
            <w:textInput>
              <w:type w:val="regular"/>
              <w:default w:val=""/>
              <w:format w:val="None"/>
            </w:textInput>
          </w:ffData>
        </w:fldChar>
      </w:r>
      <w:bookmarkStart w:id="19" w:name="Fornitore2"/>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LAURA DE NARDO</w:t>
      </w:r>
      <w:r>
        <w:rPr>
          <w:rFonts w:ascii="Arial" w:hAnsi="Arial" w:cs="Arial"/>
          <w:b/>
          <w:bCs/>
          <w:sz w:val="20"/>
          <w:szCs w:val="20"/>
        </w:rPr>
        <w:fldChar w:fldCharType="end"/>
      </w:r>
      <w:bookmarkEnd w:id="19"/>
      <w:r>
        <w:rPr>
          <w:rFonts w:ascii="Arial" w:hAnsi="Arial" w:cs="Arial"/>
          <w:sz w:val="20"/>
          <w:szCs w:val="20"/>
        </w:rPr>
        <w:t xml:space="preserve"> per un importo</w:t>
      </w:r>
      <w:r>
        <w:rPr>
          <w:rFonts w:ascii="Arial" w:hAnsi="Arial" w:cs="Arial"/>
          <w:bCs/>
          <w:sz w:val="20"/>
          <w:szCs w:val="20"/>
        </w:rPr>
        <w:t xml:space="preserve"> complessivo pari a </w:t>
      </w:r>
      <w:r>
        <w:rPr>
          <w:rFonts w:ascii="Arial" w:hAnsi="Arial" w:cs="Arial"/>
          <w:b/>
          <w:bCs/>
          <w:sz w:val="20"/>
          <w:szCs w:val="20"/>
        </w:rPr>
        <w:t xml:space="preserve">€ </w:t>
      </w:r>
      <w:r>
        <w:rPr>
          <w:rFonts w:ascii="Arial" w:hAnsi="Arial" w:cs="Arial"/>
          <w:b/>
          <w:bCs/>
          <w:sz w:val="20"/>
          <w:szCs w:val="20"/>
        </w:rPr>
        <w:fldChar w:fldCharType="begin">
          <w:ffData>
            <w:name w:val="Importonoiva"/>
            <w:textInput>
              <w:type w:val="regular"/>
              <w:default w:val=""/>
              <w:format w:val="None"/>
            </w:textInput>
          </w:ffData>
        </w:fldChar>
      </w:r>
      <w:bookmarkStart w:id="20" w:name="Importonoiva"/>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762</w:t>
      </w:r>
      <w:r>
        <w:rPr>
          <w:rFonts w:ascii="Arial" w:hAnsi="Arial" w:cs="Arial"/>
          <w:b/>
          <w:bCs/>
          <w:sz w:val="20"/>
          <w:szCs w:val="20"/>
        </w:rPr>
        <w:fldChar w:fldCharType="end"/>
      </w:r>
      <w:bookmarkEnd w:id="20"/>
      <w:r>
        <w:rPr>
          <w:rFonts w:ascii="Arial" w:hAnsi="Arial" w:cs="Arial"/>
          <w:bCs/>
          <w:sz w:val="20"/>
          <w:szCs w:val="20"/>
        </w:rPr>
        <w:t xml:space="preserve">, </w:t>
      </w:r>
      <w:r>
        <w:rPr>
          <w:rFonts w:ascii="Arial" w:hAnsi="Arial" w:cs="Arial"/>
          <w:sz w:val="20"/>
          <w:szCs w:val="20"/>
        </w:rPr>
        <w:t xml:space="preserve">come indicato nella vostra offerta</w:t>
      </w:r>
      <w:r>
        <w:rPr>
          <w:rFonts w:ascii="Arial" w:hAnsi="Arial" w:cs="Arial"/>
          <w:sz w:val="20"/>
          <w:szCs w:val="20"/>
        </w:rPr>
        <w:t xml:space="preserve"> relativa alla procedura </w:t>
      </w:r>
      <w:r>
        <w:rPr>
          <w:rFonts w:ascii="Arial" w:hAnsi="Arial" w:cs="Arial"/>
          <w:b/>
          <w:bCs/>
          <w:sz w:val="20"/>
          <w:szCs w:val="20"/>
        </w:rPr>
        <w:t xml:space="preserve">Prot</w:t>
      </w:r>
      <w:r>
        <w:rPr>
          <w:rFonts w:ascii="Arial" w:hAnsi="Arial" w:cs="Arial"/>
          <w:sz w:val="20"/>
          <w:szCs w:val="20"/>
        </w:rPr>
        <w:t xml:space="preserve">. </w:t>
      </w:r>
      <w:r>
        <w:rPr>
          <w:rFonts w:ascii="Arial" w:hAnsi="Arial" w:cs="Arial"/>
          <w:b/>
          <w:bCs/>
          <w:sz w:val="20"/>
          <w:szCs w:val="20"/>
        </w:rPr>
        <w:fldChar w:fldCharType="begin">
          <w:ffData>
            <w:name w:val="Prot_N4M"/>
            <w:textInput>
              <w:type w:val="regular"/>
              <w:default w:val=""/>
              <w:format w:val="None"/>
            </w:textInput>
          </w:ffData>
        </w:fldChar>
      </w:r>
      <w:bookmarkStart w:id="21" w:name="Prot_N4M"/>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noProof/>
          <w:sz w:val="20"/>
          <w:szCs w:val="20"/>
        </w:rPr>
        <w:t xml:space="preserve">P25/0194</w:t>
      </w:r>
      <w:r>
        <w:rPr>
          <w:rFonts w:ascii="Arial" w:hAnsi="Arial" w:cs="Arial"/>
          <w:b/>
          <w:bCs/>
          <w:sz w:val="20"/>
          <w:szCs w:val="20"/>
        </w:rPr>
        <w:fldChar w:fldCharType="end"/>
      </w:r>
      <w:bookmarkEnd w:id="21"/>
      <w:r>
        <w:rPr>
          <w:rFonts w:ascii="Arial" w:hAnsi="Arial" w:cs="Arial"/>
          <w:sz w:val="20"/>
          <w:szCs w:val="20"/>
        </w:rPr>
        <w:t xml:space="preserve"> della piattaforma Net4Market.</w:t>
      </w:r>
    </w:p>
    <w:p w14:paraId="21EC7E1F">
      <w:pPr>
        <w:spacing w:line="276" w:lineRule="auto"/>
        <w:jc w:val="both"/>
        <w:rPr>
          <w:rFonts w:ascii="Arial" w:hAnsi="Arial" w:cs="Arial"/>
          <w:sz w:val="20"/>
          <w:szCs w:val="20"/>
        </w:rPr>
      </w:pPr>
    </w:p>
    <w:p w14:paraId="3B74D0BD">
      <w:pPr>
        <w:spacing w:line="276" w:lineRule="auto"/>
        <w:jc w:val="both"/>
        <w:rPr>
          <w:rFonts w:ascii="Arial" w:hAnsi="Arial" w:cs="Arial"/>
          <w:sz w:val="20"/>
          <w:szCs w:val="20"/>
        </w:rPr>
      </w:pPr>
      <w:r>
        <w:rPr>
          <w:rFonts w:ascii="Arial" w:hAnsi="Arial" w:cs="Arial"/>
          <w:sz w:val="20"/>
          <w:szCs w:val="20"/>
        </w:rPr>
        <w:t xml:space="preserve">I dati relativi alla nostra società per la fatturazione sono i seguenti: </w:t>
      </w:r>
    </w:p>
    <w:p w14:paraId="22BDE94A">
      <w:pPr>
        <w:spacing w:line="276" w:lineRule="auto"/>
        <w:jc w:val="both"/>
        <w:rPr>
          <w:rFonts w:ascii="Arial" w:hAnsi="Arial" w:cs="Arial"/>
          <w:sz w:val="20"/>
          <w:szCs w:val="20"/>
        </w:rPr>
      </w:pPr>
    </w:p>
    <w:p w14:paraId="324EA763">
      <w:pPr>
        <w:spacing w:line="276" w:lineRule="auto"/>
        <w:ind w:firstLine="708"/>
        <w:jc w:val="both"/>
        <w:rPr>
          <w:rFonts w:ascii="Arial" w:hAnsi="Arial" w:cs="Arial"/>
          <w:b/>
          <w:sz w:val="20"/>
          <w:szCs w:val="20"/>
        </w:rPr>
      </w:pPr>
      <w:r>
        <w:rPr>
          <w:rFonts w:ascii="Arial" w:hAnsi="Arial" w:cs="Arial"/>
          <w:b/>
          <w:sz w:val="20"/>
          <w:szCs w:val="20"/>
        </w:rPr>
        <w:t xml:space="preserve">Visit</w:t>
      </w:r>
      <w:r>
        <w:rPr>
          <w:rFonts w:ascii="Arial" w:hAnsi="Arial" w:cs="Arial"/>
          <w:b/>
          <w:sz w:val="20"/>
          <w:szCs w:val="20"/>
        </w:rPr>
        <w:t xml:space="preserve"> Piemonte S</w:t>
      </w:r>
      <w:r>
        <w:rPr>
          <w:rFonts w:ascii="Arial" w:hAnsi="Arial" w:cs="Arial"/>
          <w:b/>
          <w:sz w:val="20"/>
          <w:szCs w:val="20"/>
        </w:rPr>
        <w:t xml:space="preserve">crl</w:t>
      </w:r>
      <w:r>
        <w:rPr>
          <w:rFonts w:ascii="Arial" w:hAnsi="Arial" w:cs="Arial"/>
          <w:b/>
          <w:sz w:val="20"/>
          <w:szCs w:val="20"/>
        </w:rPr>
        <w:t xml:space="preserve"> - Via A. Bertola, 34 - 10122 Torino - P.IVA 09693360019</w:t>
      </w:r>
    </w:p>
    <w:p w14:paraId="77F8B8C9">
      <w:pPr>
        <w:spacing w:line="276" w:lineRule="auto"/>
        <w:jc w:val="both"/>
        <w:rPr>
          <w:rFonts w:ascii="Arial" w:hAnsi="Arial" w:cs="Arial"/>
          <w:b/>
          <w:sz w:val="20"/>
          <w:szCs w:val="20"/>
        </w:rPr>
      </w:pPr>
    </w:p>
    <w:p w14:paraId="1BD5FFD7">
      <w:pPr>
        <w:spacing w:line="276" w:lineRule="auto"/>
        <w:jc w:val="both"/>
        <w:rPr>
          <w:rFonts w:ascii="Arial" w:hAnsi="Arial" w:cs="Arial"/>
          <w:b/>
          <w:sz w:val="20"/>
          <w:szCs w:val="20"/>
        </w:rPr>
      </w:pPr>
      <w:r>
        <w:rPr>
          <w:rFonts w:ascii="Arial" w:hAnsi="Arial" w:cs="Arial"/>
          <w:sz w:val="20"/>
          <w:szCs w:val="20"/>
        </w:rPr>
        <w:t xml:space="preserve">L’importo sarà corrisposto da Visit Piemonte </w:t>
      </w:r>
      <w:r>
        <w:rPr>
          <w:rFonts w:ascii="Arial" w:hAnsi="Arial" w:cs="Arial"/>
          <w:sz w:val="20"/>
          <w:szCs w:val="20"/>
        </w:rPr>
        <w:t xml:space="preserve">S</w:t>
      </w:r>
      <w:r>
        <w:rPr>
          <w:rFonts w:ascii="Arial" w:hAnsi="Arial" w:cs="Arial"/>
          <w:sz w:val="20"/>
          <w:szCs w:val="20"/>
        </w:rPr>
        <w:t xml:space="preserve">crl a 60 giorni dalla data della fattura e il documento fiscale dovrà essere inviato, in formato elettronico, al seguente </w:t>
      </w:r>
      <w:r>
        <w:rPr>
          <w:rFonts w:ascii="Arial" w:hAnsi="Arial" w:cs="Arial"/>
          <w:b/>
          <w:bCs/>
          <w:sz w:val="20"/>
          <w:szCs w:val="20"/>
          <w:u w:val="single"/>
        </w:rPr>
        <w:t xml:space="preserve">nuovo</w:t>
      </w:r>
      <w:r>
        <w:rPr>
          <w:rFonts w:ascii="Arial" w:hAnsi="Arial" w:cs="Arial"/>
          <w:sz w:val="20"/>
          <w:szCs w:val="20"/>
          <w:u w:val="single"/>
        </w:rPr>
        <w:t xml:space="preserve"> </w:t>
      </w:r>
      <w:r>
        <w:rPr>
          <w:rFonts w:ascii="Arial" w:hAnsi="Arial" w:cs="Arial"/>
          <w:b/>
          <w:sz w:val="20"/>
          <w:szCs w:val="20"/>
          <w:u w:val="single"/>
        </w:rPr>
        <w:t xml:space="preserve">codice IPA</w:t>
      </w:r>
      <w:r>
        <w:rPr>
          <w:rFonts w:ascii="Arial" w:hAnsi="Arial" w:cs="Arial"/>
          <w:sz w:val="20"/>
          <w:szCs w:val="20"/>
        </w:rPr>
        <w:t xml:space="preserve">: </w:t>
      </w:r>
      <w:r>
        <w:rPr>
          <w:rFonts w:ascii="Arial" w:hAnsi="Arial" w:cs="Arial"/>
          <w:b/>
          <w:bCs/>
        </w:rPr>
        <w:t xml:space="preserve">UFMIWF</w:t>
      </w:r>
      <w:r>
        <w:rPr>
          <w:rFonts w:ascii="Arial" w:hAnsi="Arial" w:cs="Arial"/>
          <w:b/>
          <w:sz w:val="20"/>
          <w:szCs w:val="20"/>
        </w:rPr>
        <w:t xml:space="preserve"> </w:t>
      </w:r>
    </w:p>
    <w:p w14:paraId="7BC4A8A7">
      <w:pPr>
        <w:spacing w:line="276" w:lineRule="auto"/>
        <w:jc w:val="both"/>
        <w:rPr>
          <w:rFonts w:ascii="Arial" w:hAnsi="Arial" w:cs="Arial"/>
          <w:b/>
          <w:sz w:val="20"/>
          <w:szCs w:val="20"/>
        </w:rPr>
      </w:pPr>
    </w:p>
    <w:p w14:paraId="42870ECC">
      <w:pPr>
        <w:spacing w:line="276" w:lineRule="auto"/>
        <w:jc w:val="both"/>
        <w:rPr>
          <w:rFonts w:ascii="Arial" w:hAnsi="Arial" w:cs="Arial"/>
          <w:sz w:val="20"/>
          <w:szCs w:val="20"/>
        </w:rPr>
      </w:pPr>
      <w:r>
        <w:rPr>
          <w:rFonts w:ascii="Arial" w:hAnsi="Arial" w:cs="Arial"/>
          <w:sz w:val="20"/>
          <w:szCs w:val="20"/>
        </w:rPr>
        <w:t xml:space="preserve">Il </w:t>
      </w:r>
      <w:r>
        <w:rPr>
          <w:rFonts w:ascii="Arial" w:hAnsi="Arial" w:cs="Arial"/>
          <w:b/>
          <w:bCs/>
          <w:sz w:val="20"/>
          <w:szCs w:val="20"/>
        </w:rPr>
        <w:t xml:space="preserve">CUP</w:t>
      </w:r>
      <w:r>
        <w:rPr>
          <w:rFonts w:ascii="Arial" w:hAnsi="Arial" w:cs="Arial"/>
          <w:sz w:val="20"/>
          <w:szCs w:val="20"/>
        </w:rPr>
        <w:t xml:space="preserve"> ed il </w:t>
      </w:r>
      <w:r>
        <w:rPr>
          <w:rFonts w:ascii="Arial" w:hAnsi="Arial" w:cs="Arial"/>
          <w:b/>
          <w:bCs/>
          <w:sz w:val="20"/>
          <w:szCs w:val="20"/>
        </w:rPr>
        <w:t xml:space="preserve">CIG,</w:t>
      </w:r>
      <w:r>
        <w:rPr>
          <w:rFonts w:ascii="Arial" w:hAnsi="Arial" w:cs="Arial"/>
          <w:sz w:val="20"/>
          <w:szCs w:val="20"/>
        </w:rPr>
        <w:t xml:space="preserve"> </w:t>
      </w:r>
      <w:r>
        <w:rPr>
          <w:rFonts w:ascii="Arial" w:hAnsi="Arial" w:cs="Arial"/>
          <w:sz w:val="20"/>
          <w:szCs w:val="20"/>
        </w:rPr>
        <w:t xml:space="preserve">se presenti, </w:t>
      </w:r>
      <w:r>
        <w:rPr>
          <w:rFonts w:ascii="Arial" w:hAnsi="Arial" w:cs="Arial"/>
          <w:sz w:val="20"/>
          <w:szCs w:val="20"/>
        </w:rPr>
        <w:t xml:space="preserve">dovranno essere inseriti nelle apposite sezioni della maschera di fatturazione e i rimanenti dati: N. Protocollo, N. ordine, Progetto ed Oggetto,</w:t>
      </w:r>
      <w:r>
        <w:rPr>
          <w:rFonts w:ascii="Arial" w:hAnsi="Arial" w:cs="Arial"/>
          <w:sz w:val="20"/>
          <w:szCs w:val="20"/>
        </w:rPr>
        <w:t xml:space="preserve"> dovranno essere inseriti nel campo Descrizione.</w:t>
      </w:r>
    </w:p>
    <w:p w14:paraId="524F72F6">
      <w:pPr>
        <w:spacing w:line="276" w:lineRule="auto"/>
        <w:jc w:val="both"/>
        <w:rPr>
          <w:rFonts w:ascii="Arial" w:hAnsi="Arial" w:cs="Arial"/>
          <w:sz w:val="20"/>
          <w:szCs w:val="20"/>
        </w:rPr>
      </w:pPr>
    </w:p>
    <w:p w14:paraId="3B192857">
      <w:pPr>
        <w:spacing w:line="276" w:lineRule="auto"/>
        <w:jc w:val="both"/>
        <w:rPr>
          <w:rFonts w:ascii="Arial" w:hAnsi="Arial" w:cs="Arial"/>
          <w:sz w:val="20"/>
          <w:szCs w:val="20"/>
          <w:u w:val="single"/>
        </w:rPr>
      </w:pPr>
      <w:r>
        <w:rPr>
          <w:rFonts w:ascii="Arial" w:hAnsi="Arial" w:cs="Arial"/>
          <w:sz w:val="20"/>
          <w:szCs w:val="20"/>
          <w:u w:val="single"/>
        </w:rPr>
        <w:t xml:space="preserve">Si precisa che il pagamento della fattura è subordinato alla corretta gestione del caricamento dell'ODA </w:t>
      </w:r>
      <w:r>
        <w:rPr>
          <w:rFonts w:ascii="Arial" w:hAnsi="Arial" w:cs="Arial"/>
          <w:b/>
          <w:bCs/>
          <w:sz w:val="20"/>
          <w:szCs w:val="20"/>
          <w:u w:val="single"/>
        </w:rPr>
        <w:t xml:space="preserve">controfirmato</w:t>
      </w:r>
      <w:r>
        <w:rPr>
          <w:rFonts w:ascii="Arial" w:hAnsi="Arial" w:cs="Arial"/>
          <w:sz w:val="20"/>
          <w:szCs w:val="20"/>
          <w:u w:val="single"/>
        </w:rPr>
        <w:t xml:space="preserve"> sulla piattaforma Net4Market.</w:t>
      </w:r>
    </w:p>
    <w:p w14:paraId="4DE42F1E">
      <w:pPr>
        <w:spacing w:line="276" w:lineRule="auto"/>
        <w:jc w:val="both"/>
        <w:rPr>
          <w:rFonts w:ascii="Arial" w:hAnsi="Arial" w:cs="Arial"/>
          <w:sz w:val="20"/>
          <w:szCs w:val="20"/>
        </w:rPr>
      </w:pPr>
    </w:p>
    <w:p w14:paraId="57909B0C">
      <w:pPr>
        <w:spacing w:line="276" w:lineRule="auto"/>
        <w:jc w:val="both"/>
        <w:rPr>
          <w:rFonts w:ascii="Arial" w:hAnsi="Arial" w:cs="Arial"/>
          <w:sz w:val="20"/>
          <w:szCs w:val="20"/>
        </w:rPr>
      </w:pPr>
    </w:p>
    <w:p w14:paraId="0F299298">
      <w:pPr>
        <w:spacing w:line="276" w:lineRule="auto"/>
        <w:jc w:val="both"/>
        <w:rPr>
          <w:rFonts w:ascii="Arial" w:hAnsi="Arial" w:cs="Arial"/>
          <w:sz w:val="20"/>
          <w:szCs w:val="20"/>
        </w:rPr>
      </w:pPr>
      <w:r>
        <w:rPr>
          <w:rFonts w:ascii="Arial" w:hAnsi="Arial" w:cs="Arial"/>
          <w:sz w:val="20"/>
          <w:szCs w:val="20"/>
        </w:rPr>
        <w:t xml:space="preserve">Con l’occasione si porgono cordiali saluti.</w:t>
      </w:r>
    </w:p>
    <w:p w14:paraId="28395070">
      <w:pPr>
        <w:spacing w:line="276" w:lineRule="auto"/>
        <w:jc w:val="both"/>
        <w:rPr>
          <w:rFonts w:ascii="Arial" w:hAnsi="Arial" w:cs="Arial"/>
          <w:sz w:val="20"/>
          <w:szCs w:val="20"/>
        </w:rPr>
      </w:pPr>
    </w:p>
    <w:p w14:paraId="6EAD85F9">
      <w:pPr>
        <w:spacing w:line="276" w:lineRule="auto"/>
        <w:jc w:val="both"/>
        <w:rPr>
          <w:rFonts w:ascii="Arial" w:hAnsi="Arial" w:cs="Arial"/>
          <w:sz w:val="20"/>
          <w:szCs w:val="20"/>
        </w:rPr>
      </w:pPr>
    </w:p>
    <w:p w14:paraId="6F0944C7">
      <w:pPr>
        <w:spacing/>
        <w:ind w:left="5664" w:firstLine="708"/>
        <w:jc w:val="right"/>
        <w:rPr>
          <w:rFonts w:ascii="Arial" w:hAnsi="Arial" w:cs="Arial"/>
          <w:b/>
          <w:bCs/>
          <w:sz w:val="20"/>
          <w:szCs w:val="20"/>
        </w:rPr>
      </w:pPr>
      <w:bookmarkStart w:id="22" w:name="_Hlk117867882"/>
      <w:r>
        <w:rPr>
          <w:rFonts w:ascii="Arial" w:hAnsi="Arial" w:cs="Arial"/>
          <w:b/>
          <w:bCs/>
          <w:sz w:val="20"/>
          <w:szCs w:val="20"/>
        </w:rPr>
        <w:fldChar w:fldCharType="begin">
          <w:ffData>
            <w:name w:val="TITOLOfirma"/>
            <w:textInput>
              <w:type w:val="regular"/>
              <w:default w:val=""/>
              <w:format w:val="None"/>
            </w:textInput>
          </w:ffData>
        </w:fldChar>
      </w:r>
      <w:bookmarkStart w:id="23" w:name="TITOLOfirma"/>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sz w:val="20"/>
          <w:szCs w:val="20"/>
        </w:rPr>
        <w:t xml:space="preserve">Il Direttore Generale</w:t>
      </w:r>
      <w:r>
        <w:rPr>
          <w:rFonts w:ascii="Arial" w:hAnsi="Arial" w:cs="Arial"/>
          <w:b/>
          <w:bCs/>
          <w:sz w:val="20"/>
          <w:szCs w:val="20"/>
        </w:rPr>
        <w:fldChar w:fldCharType="end"/>
      </w:r>
      <w:bookmarkEnd w:id="23"/>
    </w:p>
    <w:p w14:paraId="51A07D21">
      <w:pPr>
        <w:spacing/>
        <w:ind w:left="5664" w:firstLine="708"/>
        <w:jc w:val="right"/>
        <w:rPr>
          <w:rFonts w:ascii="Arial" w:hAnsi="Arial" w:cs="Arial"/>
          <w:b/>
          <w:bCs/>
          <w:sz w:val="20"/>
          <w:szCs w:val="20"/>
        </w:rPr>
      </w:pPr>
      <w:r>
        <w:rPr>
          <w:rFonts w:ascii="Arial" w:hAnsi="Arial" w:cs="Arial"/>
          <w:b/>
          <w:bCs/>
          <w:sz w:val="20"/>
          <w:szCs w:val="20"/>
        </w:rPr>
        <w:fldChar w:fldCharType="begin">
          <w:ffData>
            <w:name w:val="NCfirma"/>
            <w:textInput>
              <w:type w:val="regular"/>
              <w:default w:val=""/>
              <w:format w:val="None"/>
            </w:textInput>
          </w:ffData>
        </w:fldChar>
      </w:r>
      <w:bookmarkStart w:id="24" w:name="NCfirma"/>
      <w:r>
        <w:rPr>
          <w:rFonts w:ascii="Arial" w:hAnsi="Arial" w:cs="Arial"/>
          <w:b/>
          <w:bCs/>
          <w:sz w:val="20"/>
          <w:szCs w:val="20"/>
        </w:rPr>
        <w:t xml:space="preserve"> FORMTEXT </w:t>
      </w:r>
      <w:r>
        <w:rPr>
          <w:rFonts w:ascii="Arial" w:hAnsi="Arial" w:cs="Arial"/>
          <w:b/>
          <w:bCs/>
          <w:sz w:val="20"/>
          <w:szCs w:val="20"/>
        </w:rPr>
        <w:fldChar w:fldCharType="separate"/>
      </w:r>
      <w:r>
        <w:rPr>
          <w:rFonts w:ascii="Arial" w:hAnsi="Arial" w:cs="Arial"/>
          <w:b/>
          <w:bCs/>
          <w:sz w:val="20"/>
          <w:szCs w:val="20"/>
        </w:rPr>
        <w:t xml:space="preserve">Alessandro Zanon</w:t>
      </w:r>
      <w:r>
        <w:rPr>
          <w:rFonts w:ascii="Arial" w:hAnsi="Arial" w:cs="Arial"/>
          <w:b/>
          <w:bCs/>
          <w:sz w:val="20"/>
          <w:szCs w:val="20"/>
        </w:rPr>
        <w:fldChar w:fldCharType="end"/>
      </w:r>
      <w:bookmarkEnd w:id="24"/>
    </w:p>
    <w:p w14:paraId="14ED3821">
      <w:pPr>
        <w:spacing w:line="276" w:lineRule="auto"/>
        <w:ind w:left="4248" w:firstLine="708"/>
        <w:jc w:val="right"/>
        <w:rPr>
          <w:rFonts w:ascii="Arial" w:hAnsi="Arial" w:eastAsia="Arial" w:cs="Arial"/>
          <w:i/>
          <w:iCs/>
          <w:sz w:val="16"/>
          <w:szCs w:val="16"/>
        </w:rPr>
      </w:pPr>
      <w:r>
        <w:rPr>
          <w:rFonts w:ascii="Arial" w:hAnsi="Arial" w:eastAsia="Arial" w:cs="Arial"/>
          <w:i/>
          <w:iCs/>
          <w:sz w:val="16"/>
          <w:szCs w:val="16"/>
        </w:rPr>
        <w:t xml:space="preserve">Firmato digitalmente</w:t>
      </w:r>
    </w:p>
    <w:p w14:paraId="6B8EF4FF">
      <w:pPr>
        <w:spacing w:line="276" w:lineRule="auto"/>
        <w:ind w:left="4248" w:firstLine="708"/>
        <w:jc w:val="right"/>
        <w:rPr>
          <w:rFonts w:ascii="Arial" w:hAnsi="Arial" w:eastAsia="Arial" w:cs="Arial"/>
          <w:i/>
          <w:iCs/>
          <w:sz w:val="16"/>
          <w:szCs w:val="16"/>
        </w:rPr>
      </w:pPr>
      <w:r>
        <w:rPr>
          <w:rFonts w:ascii="Arial" w:hAnsi="Arial" w:eastAsia="Arial" w:cs="Arial"/>
          <w:i/>
          <w:iCs/>
          <w:sz w:val="16"/>
          <w:szCs w:val="16"/>
        </w:rPr>
        <w:t xml:space="preserve">ai sensi dell’art. 21 d.lgs. 82/2005</w:t>
      </w:r>
      <w:bookmarkEnd w:id="22"/>
    </w:p>
    <w:p w14:paraId="72D055AC">
      <w:pPr>
        <w:spacing/>
        <w:rPr>
          <w:rFonts w:ascii="Arial" w:hAnsi="Arial" w:eastAsia="Arial" w:cs="Arial"/>
          <w:i/>
          <w:iCs/>
          <w:sz w:val="16"/>
          <w:szCs w:val="16"/>
        </w:rPr>
      </w:pPr>
      <w:r>
        <w:rPr>
          <w:rFonts w:ascii="Arial" w:hAnsi="Arial" w:eastAsia="Arial" w:cs="Arial"/>
          <w:i/>
          <w:iCs/>
          <w:sz w:val="16"/>
          <w:szCs w:val="16"/>
        </w:rPr>
        <w:br w:type="page"/>
      </w:r>
    </w:p>
    <w:p w14:paraId="6A19DCC9">
      <w:pPr>
        <w:spacing w:line="276" w:lineRule="auto"/>
        <w:rPr>
          <w:rFonts w:ascii="Arial" w:hAnsi="Arial" w:cs="Arial"/>
          <w:b/>
          <w:bCs/>
          <w:sz w:val="20"/>
          <w:szCs w:val="20"/>
        </w:rPr>
      </w:pPr>
      <w:r>
        <w:rPr>
          <w:rFonts w:ascii="Arial" w:hAnsi="Arial" w:cs="Arial"/>
          <w:b/>
          <w:bCs/>
          <w:sz w:val="20"/>
          <w:szCs w:val="20"/>
        </w:rPr>
        <w:t xml:space="preserve">Condizioni Contrattuali </w:t>
      </w:r>
    </w:p>
    <w:p w14:paraId="7D380D9E">
      <w:pPr>
        <w:spacing w:line="276" w:lineRule="auto"/>
        <w:rPr>
          <w:rFonts w:ascii="Arial" w:hAnsi="Arial" w:cs="Arial"/>
          <w:b/>
          <w:bCs/>
          <w:sz w:val="20"/>
          <w:szCs w:val="20"/>
        </w:rPr>
      </w:pPr>
    </w:p>
    <w:p w14:paraId="6A6F573D">
      <w:pPr>
        <w:spacing w:line="276" w:lineRule="auto"/>
        <w:ind w:left="567" w:hanging="567"/>
        <w:jc w:val="both"/>
        <w:rPr>
          <w:rFonts w:ascii="Arial" w:hAnsi="Arial" w:cs="Arial"/>
          <w:sz w:val="20"/>
          <w:szCs w:val="20"/>
        </w:rPr>
      </w:pPr>
      <w:r>
        <w:rPr>
          <w:rFonts w:ascii="Arial" w:hAnsi="Arial" w:cs="Arial"/>
          <w:sz w:val="20"/>
          <w:szCs w:val="20"/>
        </w:rPr>
        <w:t xml:space="preserve">1</w:t>
      </w:r>
      <w:r>
        <w:rPr>
          <w:rFonts w:ascii="Arial" w:hAnsi="Arial" w:cs="Arial"/>
          <w:sz w:val="20"/>
          <w:szCs w:val="20"/>
        </w:rPr>
        <w:tab/>
        <w:t xml:space="preserve"/>
      </w:r>
      <w:r>
        <w:rPr>
          <w:rFonts w:ascii="Arial" w:hAnsi="Arial" w:cs="Arial"/>
          <w:sz w:val="20"/>
          <w:szCs w:val="20"/>
        </w:rPr>
        <w:t xml:space="preserve">Laddove, all’esito delle verifiche eseguite da Visit Piemonte Scrl ai sensi degli artt. 94 e 95 e ss. del </w:t>
      </w:r>
      <w:r>
        <w:rPr>
          <w:rFonts w:ascii="Arial" w:hAnsi="Arial" w:cs="Arial"/>
          <w:sz w:val="20"/>
          <w:szCs w:val="20"/>
        </w:rPr>
        <w:t xml:space="preserve">D. lgs. </w:t>
      </w:r>
      <w:r>
        <w:rPr>
          <w:rFonts w:ascii="Arial" w:hAnsi="Arial" w:cs="Arial"/>
          <w:sz w:val="20"/>
          <w:szCs w:val="20"/>
        </w:rPr>
        <w:t xml:space="preserve">36/2023, emergesse il difetto dei requisiti generali ivi previsti, Visit Piemonte Scrl potrà procedere:</w:t>
      </w:r>
    </w:p>
    <w:p w14:paraId="4C72AE47">
      <w:pPr>
        <w:spacing w:line="276" w:lineRule="auto"/>
        <w:ind w:left="1275" w:firstLine="141"/>
        <w:jc w:val="both"/>
        <w:rPr>
          <w:rFonts w:ascii="Arial" w:hAnsi="Arial" w:cs="Arial"/>
          <w:sz w:val="20"/>
          <w:szCs w:val="20"/>
        </w:rPr>
      </w:pPr>
      <w:r>
        <w:rPr>
          <w:rFonts w:ascii="Arial" w:hAnsi="Arial" w:cs="Arial"/>
          <w:sz w:val="20"/>
          <w:szCs w:val="20"/>
        </w:rPr>
        <w:t xml:space="preserve">- alla risoluzione del contratto;</w:t>
      </w:r>
    </w:p>
    <w:p w14:paraId="6694C1F1">
      <w:pPr>
        <w:spacing w:line="276" w:lineRule="auto"/>
        <w:ind w:left="1416"/>
        <w:jc w:val="both"/>
        <w:rPr>
          <w:rFonts w:ascii="Arial" w:hAnsi="Arial" w:cs="Arial"/>
          <w:sz w:val="20"/>
          <w:szCs w:val="20"/>
        </w:rPr>
      </w:pPr>
      <w:r>
        <w:rPr>
          <w:rFonts w:ascii="Arial" w:hAnsi="Arial" w:cs="Arial"/>
          <w:sz w:val="20"/>
          <w:szCs w:val="20"/>
        </w:rPr>
        <w:t xml:space="preserve">- all’incameramento della cauzione definitiva, o, se non richiesta, all’applicazione di una penale pari al 10% del valore dell’importo contrattuale;</w:t>
      </w:r>
    </w:p>
    <w:p w14:paraId="73E126D2">
      <w:pPr>
        <w:spacing w:line="276" w:lineRule="auto"/>
        <w:ind w:left="1275" w:firstLine="141"/>
        <w:jc w:val="both"/>
        <w:rPr>
          <w:rFonts w:ascii="Arial" w:hAnsi="Arial" w:cs="Arial"/>
          <w:sz w:val="20"/>
          <w:szCs w:val="20"/>
        </w:rPr>
      </w:pPr>
      <w:r>
        <w:rPr>
          <w:rFonts w:ascii="Arial" w:hAnsi="Arial" w:cs="Arial"/>
          <w:sz w:val="20"/>
          <w:szCs w:val="20"/>
        </w:rPr>
        <w:t xml:space="preserve">- alla relativa segnalazione all’ANAC.</w:t>
      </w:r>
    </w:p>
    <w:p w14:paraId="1F9B3230">
      <w:pPr>
        <w:spacing w:line="276" w:lineRule="auto"/>
        <w:ind w:left="567"/>
        <w:jc w:val="both"/>
        <w:rPr>
          <w:rFonts w:ascii="Arial" w:hAnsi="Arial" w:cs="Arial"/>
          <w:sz w:val="20"/>
          <w:szCs w:val="20"/>
        </w:rPr>
      </w:pPr>
      <w:r>
        <w:rPr>
          <w:rFonts w:ascii="Arial" w:hAnsi="Arial" w:cs="Arial"/>
          <w:sz w:val="20"/>
          <w:szCs w:val="20"/>
        </w:rPr>
        <w:t xml:space="preserve">In ogni caso, Visit Piemonte Scrl provvederà al pagamento dei corrispettivi relativi a prestazioni eventualmente già eseguite.</w:t>
      </w:r>
    </w:p>
    <w:p w14:paraId="1FE1247F">
      <w:pPr>
        <w:spacing w:line="276" w:lineRule="auto"/>
        <w:jc w:val="both"/>
        <w:rPr>
          <w:rFonts w:ascii="Arial" w:hAnsi="Arial" w:cs="Arial"/>
          <w:sz w:val="20"/>
          <w:szCs w:val="20"/>
        </w:rPr>
      </w:pPr>
    </w:p>
    <w:p w14:paraId="1B41D370">
      <w:pPr>
        <w:spacing w:line="276" w:lineRule="auto"/>
        <w:ind w:left="567" w:hanging="567"/>
        <w:jc w:val="both"/>
        <w:rPr>
          <w:rFonts w:ascii="Arial" w:hAnsi="Arial" w:cs="Arial"/>
          <w:sz w:val="20"/>
          <w:szCs w:val="20"/>
        </w:rPr>
      </w:pPr>
      <w:r>
        <w:rPr>
          <w:rFonts w:ascii="Arial" w:hAnsi="Arial" w:cs="Arial"/>
          <w:sz w:val="20"/>
          <w:szCs w:val="20"/>
        </w:rPr>
        <w:t xml:space="preserve">2</w:t>
      </w:r>
      <w:r>
        <w:rPr>
          <w:rFonts w:ascii="Arial" w:hAnsi="Arial" w:cs="Arial"/>
          <w:sz w:val="20"/>
          <w:szCs w:val="20"/>
        </w:rPr>
        <w:tab/>
        <w:t xml:space="preserve"/>
      </w:r>
      <w:r>
        <w:rPr>
          <w:rFonts w:ascii="Arial" w:hAnsi="Arial" w:cs="Arial"/>
          <w:sz w:val="20"/>
          <w:szCs w:val="20"/>
        </w:rPr>
        <w:t xml:space="preserve">L’Affidatario è tenuto a prestare il Servizio secondo le condizioni previste nelle trattative e nella conforme offerta dell’Affidatario stesso e secondo le eventuali ulteriori indicazioni di Visit Piemonte Scrl, nonché nel rispetto delle norme vigenti, in particolare quelle specificamente applicabili al Servizio.</w:t>
      </w:r>
    </w:p>
    <w:p w14:paraId="4759251C">
      <w:pPr>
        <w:spacing w:line="276" w:lineRule="auto"/>
        <w:jc w:val="both"/>
        <w:rPr>
          <w:rFonts w:ascii="Arial" w:hAnsi="Arial" w:cs="Arial"/>
          <w:sz w:val="20"/>
          <w:szCs w:val="20"/>
        </w:rPr>
      </w:pPr>
    </w:p>
    <w:p w14:paraId="41F19091">
      <w:pPr>
        <w:spacing w:line="276" w:lineRule="auto"/>
        <w:ind w:left="567" w:hanging="567"/>
        <w:jc w:val="both"/>
        <w:rPr>
          <w:rFonts w:ascii="Arial" w:hAnsi="Arial" w:cs="Arial"/>
          <w:sz w:val="20"/>
          <w:szCs w:val="20"/>
        </w:rPr>
      </w:pPr>
      <w:r>
        <w:rPr>
          <w:rFonts w:ascii="Arial" w:hAnsi="Arial" w:cs="Arial"/>
          <w:sz w:val="20"/>
          <w:szCs w:val="20"/>
        </w:rPr>
        <w:t xml:space="preserve">3</w:t>
      </w:r>
      <w:r>
        <w:rPr>
          <w:rFonts w:ascii="Arial" w:hAnsi="Arial" w:cs="Arial"/>
          <w:sz w:val="20"/>
          <w:szCs w:val="20"/>
        </w:rPr>
        <w:tab/>
        <w:t xml:space="preserve"/>
      </w:r>
      <w:r>
        <w:rPr>
          <w:rFonts w:ascii="Arial" w:hAnsi="Arial" w:cs="Arial"/>
          <w:sz w:val="20"/>
          <w:szCs w:val="20"/>
        </w:rPr>
        <w:t xml:space="preserve">Visit Piemonte Scrl si riserva di ordinare solo parte del Servizio o di non ordinarlo affatto; pertanto l’Affidatario non può pretendere corrispettivi o indennizzi per i servizi non ordinati o comunque non prestati o non approvati.</w:t>
      </w:r>
    </w:p>
    <w:p w14:paraId="6B43EC01">
      <w:pPr>
        <w:spacing w:line="276" w:lineRule="auto"/>
        <w:jc w:val="both"/>
        <w:rPr>
          <w:rFonts w:ascii="Arial" w:hAnsi="Arial" w:cs="Arial"/>
          <w:sz w:val="20"/>
          <w:szCs w:val="20"/>
        </w:rPr>
      </w:pPr>
    </w:p>
    <w:p w14:paraId="27C1E0B2">
      <w:pPr>
        <w:spacing w:line="276" w:lineRule="auto"/>
        <w:ind w:left="567" w:hanging="567"/>
        <w:jc w:val="both"/>
        <w:rPr>
          <w:rFonts w:ascii="Arial" w:hAnsi="Arial" w:cs="Arial"/>
          <w:sz w:val="20"/>
          <w:szCs w:val="20"/>
        </w:rPr>
      </w:pPr>
      <w:r>
        <w:rPr>
          <w:rFonts w:ascii="Arial" w:hAnsi="Arial" w:cs="Arial"/>
          <w:sz w:val="20"/>
          <w:szCs w:val="20"/>
        </w:rPr>
        <w:t xml:space="preserve">4</w:t>
      </w:r>
      <w:r>
        <w:rPr>
          <w:rFonts w:ascii="Arial" w:hAnsi="Arial" w:cs="Arial"/>
          <w:sz w:val="20"/>
          <w:szCs w:val="20"/>
        </w:rPr>
        <w:tab/>
        <w:t xml:space="preserve"/>
      </w:r>
      <w:r>
        <w:rPr>
          <w:rFonts w:ascii="Arial" w:hAnsi="Arial" w:cs="Arial"/>
          <w:sz w:val="20"/>
          <w:szCs w:val="20"/>
        </w:rPr>
        <w:t xml:space="preserve">Visit Piemonte Scrl si riserva di recedere unilateralmente dal presente contratto, in qualunque momento, con un preavviso scritto di 20 (venti) giorni, in conformità a quanto previsto dall’art. 123 del </w:t>
      </w:r>
      <w:r>
        <w:rPr>
          <w:rFonts w:ascii="Arial" w:hAnsi="Arial" w:cs="Arial"/>
          <w:sz w:val="20"/>
          <w:szCs w:val="20"/>
        </w:rPr>
        <w:t xml:space="preserve">D. lgs. </w:t>
      </w:r>
      <w:r>
        <w:rPr>
          <w:rFonts w:ascii="Arial" w:hAnsi="Arial" w:cs="Arial"/>
          <w:sz w:val="20"/>
          <w:szCs w:val="20"/>
        </w:rPr>
        <w:t xml:space="preserve">36/2023. Visit Piemonte Scrl potrà esercitare tale diritto senza obbligo di motivazione e senza che ciò possa costituire titolo ad alcuna pretesa da parte dell’Affidatario, senza incorrere in richieste danni, indennità o compensi.</w:t>
      </w:r>
    </w:p>
    <w:p w14:paraId="53D5C9BB">
      <w:pPr>
        <w:spacing w:line="276" w:lineRule="auto"/>
        <w:ind w:left="567"/>
        <w:jc w:val="both"/>
        <w:rPr>
          <w:rFonts w:ascii="Arial" w:hAnsi="Arial" w:cs="Arial"/>
          <w:sz w:val="20"/>
          <w:szCs w:val="20"/>
        </w:rPr>
      </w:pPr>
    </w:p>
    <w:p w14:paraId="4BA8E632">
      <w:pPr>
        <w:spacing w:line="276" w:lineRule="auto"/>
        <w:ind w:left="567"/>
        <w:jc w:val="both"/>
        <w:rPr>
          <w:rFonts w:ascii="Arial" w:hAnsi="Arial" w:cs="Arial"/>
          <w:sz w:val="20"/>
          <w:szCs w:val="20"/>
        </w:rPr>
      </w:pPr>
      <w:r>
        <w:rPr>
          <w:rFonts w:ascii="Arial" w:hAnsi="Arial" w:cs="Arial"/>
          <w:sz w:val="20"/>
          <w:szCs w:val="20"/>
        </w:rPr>
        <w:t xml:space="preserve">Qualora tale decisione fosse comunicata all’affidatario successivamente all’aggiudicazione ed all’inizio delle attività oggetto dell’incarico, Visit Piemonte Scrl sarà tenuto unicamente a corrispondergli le prestazioni relative ai servizi eseguiti, oltre le spese vive sostenute; salvo l’ipotesi che la decisione sia dovuta a cause indipendenti da Visit Piemonte Scrl, nel qual caso nessun rimborso né risarcimento o pagamento ad altro titolo sarà dovuto all’Affidatario.</w:t>
      </w:r>
    </w:p>
    <w:p w14:paraId="2993EF25">
      <w:pPr>
        <w:spacing w:line="276" w:lineRule="auto"/>
        <w:jc w:val="both"/>
        <w:rPr>
          <w:rFonts w:ascii="Arial" w:hAnsi="Arial" w:cs="Arial"/>
          <w:sz w:val="20"/>
          <w:szCs w:val="20"/>
        </w:rPr>
      </w:pPr>
    </w:p>
    <w:p w14:paraId="2B4A3642">
      <w:pPr>
        <w:spacing w:line="276" w:lineRule="auto"/>
        <w:ind w:left="567" w:hanging="567"/>
        <w:jc w:val="both"/>
        <w:rPr>
          <w:rFonts w:ascii="Arial" w:hAnsi="Arial" w:cs="Arial"/>
          <w:sz w:val="20"/>
          <w:szCs w:val="20"/>
        </w:rPr>
      </w:pPr>
      <w:r>
        <w:rPr>
          <w:rFonts w:ascii="Arial" w:hAnsi="Arial" w:cs="Arial"/>
          <w:sz w:val="20"/>
          <w:szCs w:val="20"/>
        </w:rPr>
        <w:t xml:space="preserve">5</w:t>
      </w:r>
      <w:r>
        <w:rPr>
          <w:rFonts w:ascii="Arial" w:hAnsi="Arial" w:cs="Arial"/>
          <w:sz w:val="20"/>
          <w:szCs w:val="20"/>
        </w:rPr>
        <w:tab/>
        <w:t xml:space="preserve"/>
      </w:r>
      <w:r>
        <w:rPr>
          <w:rFonts w:ascii="Arial" w:hAnsi="Arial" w:cs="Arial"/>
          <w:sz w:val="20"/>
          <w:szCs w:val="20"/>
        </w:rPr>
        <w:t xml:space="preserve">Il prezzo del Servizio è quello offerto dall’Affidatario, che si intende comprensivo di ogni onere e spesa necessari o opportuni per la prestazione del Servizio ed è invariabile; pertanto l’Affidatario rinuncia sin d’ora alla risoluzione del contratto per eccessiva onerosità sopravvenuta ai sensi dell’articolo 1467 c.c., nonché alla revisione dei corrispettivi di cui all’articolo 1664 </w:t>
      </w:r>
      <w:r>
        <w:rPr>
          <w:rFonts w:ascii="Arial" w:hAnsi="Arial" w:cs="Arial"/>
          <w:sz w:val="20"/>
          <w:szCs w:val="20"/>
        </w:rPr>
        <w:t xml:space="preserve">c.c..</w:t>
      </w:r>
    </w:p>
    <w:p w14:paraId="59105752">
      <w:pPr>
        <w:spacing w:line="276" w:lineRule="auto"/>
        <w:jc w:val="both"/>
        <w:rPr>
          <w:rFonts w:ascii="Arial" w:hAnsi="Arial" w:cs="Arial"/>
          <w:sz w:val="20"/>
          <w:szCs w:val="20"/>
        </w:rPr>
      </w:pPr>
    </w:p>
    <w:p w14:paraId="62F2BA5B">
      <w:pPr>
        <w:spacing w:line="276" w:lineRule="auto"/>
        <w:ind w:left="567" w:hanging="567"/>
        <w:jc w:val="both"/>
        <w:rPr>
          <w:rFonts w:ascii="Arial" w:hAnsi="Arial" w:cs="Arial"/>
          <w:sz w:val="20"/>
          <w:szCs w:val="20"/>
        </w:rPr>
      </w:pPr>
      <w:r>
        <w:rPr>
          <w:rFonts w:ascii="Arial" w:hAnsi="Arial" w:cs="Arial"/>
          <w:sz w:val="20"/>
          <w:szCs w:val="20"/>
        </w:rPr>
        <w:t xml:space="preserve">6</w:t>
      </w:r>
      <w:r>
        <w:rPr>
          <w:rFonts w:ascii="Arial" w:hAnsi="Arial" w:cs="Arial"/>
          <w:sz w:val="20"/>
          <w:szCs w:val="20"/>
        </w:rPr>
        <w:tab/>
        <w:t xml:space="preserve"/>
      </w:r>
      <w:r>
        <w:rPr>
          <w:rFonts w:ascii="Arial" w:hAnsi="Arial" w:cs="Arial"/>
          <w:sz w:val="20"/>
          <w:szCs w:val="20"/>
        </w:rPr>
        <w:t xml:space="preserve">Il suddetto corrispettivo dovrà essere fatturato al termine della prestazione del Servizio e la relativa fattura elettronica (codice destinatario che verrà indicato nell’ordine) verrà pagata da Visit Piemonte Scrl entro 60 giorni fine mese data fattura o salvo diversa indicazione riportata nell’ordine di acquisto, previo accertamento delle dovute verifiche amministrative.</w:t>
      </w:r>
    </w:p>
    <w:p w14:paraId="14E41F89">
      <w:pPr>
        <w:spacing w:line="276" w:lineRule="auto"/>
        <w:ind w:left="567"/>
        <w:jc w:val="both"/>
        <w:rPr>
          <w:rFonts w:ascii="Arial" w:hAnsi="Arial" w:cs="Arial"/>
          <w:sz w:val="20"/>
          <w:szCs w:val="20"/>
        </w:rPr>
      </w:pPr>
    </w:p>
    <w:p w14:paraId="0E9A8285">
      <w:pPr>
        <w:spacing w:line="276" w:lineRule="auto"/>
        <w:ind w:left="567"/>
        <w:jc w:val="both"/>
        <w:rPr>
          <w:rFonts w:ascii="Arial" w:hAnsi="Arial" w:cs="Arial"/>
          <w:sz w:val="20"/>
          <w:szCs w:val="20"/>
        </w:rPr>
      </w:pPr>
      <w:r>
        <w:rPr>
          <w:rFonts w:ascii="Arial" w:hAnsi="Arial" w:cs="Arial"/>
          <w:sz w:val="20"/>
          <w:szCs w:val="20"/>
        </w:rPr>
        <w:t xml:space="preserve">Le fatture, in applicazione dell’art. 1, comma 1, lettera b), del D.L. 50/2017, convertito in Legge 96/2017, dovranno riportare l’annotazione “scissione dei pagamenti ex art. 17 ter D.P.R. 633/72”, salvo esclusioni previste dalla legge. Le fatture non emesse in conformità con quanto sopra indicato non potranno essere processate e saranno rinviate al mittente per la dovuta rettifica.</w:t>
      </w:r>
    </w:p>
    <w:p w14:paraId="588DE130">
      <w:pPr>
        <w:spacing w:line="276" w:lineRule="auto"/>
        <w:ind w:left="567"/>
        <w:jc w:val="both"/>
        <w:rPr>
          <w:rFonts w:ascii="Arial" w:hAnsi="Arial" w:cs="Arial"/>
          <w:sz w:val="20"/>
          <w:szCs w:val="20"/>
        </w:rPr>
      </w:pPr>
    </w:p>
    <w:p w14:paraId="5604C31B">
      <w:pPr>
        <w:spacing w:line="276" w:lineRule="auto"/>
        <w:ind w:left="567" w:hanging="567"/>
        <w:jc w:val="both"/>
        <w:rPr>
          <w:rFonts w:ascii="Arial" w:hAnsi="Arial" w:cs="Arial"/>
          <w:sz w:val="20"/>
          <w:szCs w:val="20"/>
        </w:rPr>
      </w:pPr>
      <w:bookmarkStart w:id="25" w:name="_Hlk193275480"/>
      <w:r>
        <w:rPr>
          <w:rFonts w:ascii="Arial" w:hAnsi="Arial" w:cs="Arial"/>
          <w:sz w:val="20"/>
          <w:szCs w:val="20"/>
        </w:rPr>
        <w:t xml:space="preserve">7</w:t>
      </w:r>
      <w:r>
        <w:rPr>
          <w:rFonts w:ascii="Arial" w:hAnsi="Arial" w:cs="Arial"/>
          <w:sz w:val="20"/>
          <w:szCs w:val="20"/>
        </w:rPr>
        <w:tab/>
        <w:t xml:space="preserve"/>
      </w:r>
      <w:r>
        <w:rPr>
          <w:rFonts w:ascii="Arial" w:hAnsi="Arial" w:cs="Arial"/>
          <w:sz w:val="20"/>
          <w:szCs w:val="20"/>
        </w:rPr>
        <w:t xml:space="preserve">Non sono previsti anticipi all’Affidatario salvo diversa indicazione riportata nell’ordine di acquisto e tutti gli obblighi ed oneri derivanti all’Affidatario dall’esecuzione del presente contratto e dall’osservanza di leggi e regolamenti, nonché dalle disposizioni emanate o che venissero emanate dalle competenti </w:t>
      </w:r>
      <w:r>
        <w:rPr>
          <w:rFonts w:ascii="Arial" w:hAnsi="Arial" w:cs="Arial"/>
          <w:sz w:val="20"/>
          <w:szCs w:val="20"/>
        </w:rPr>
        <w:t xml:space="preserve">Autorità, sono compresi nel corrispettivo contrattuale, che è stato determinato dall’Affidatario a proprio rischio in base ai propri calcoli, alle proprie indagini, alle proprie stime ed è pertanto fisso ed invariabile, indipendentemente da qualsiasi imprevisto o eventualità, di cui l’Affidatario si fa esclusivo carico. </w:t>
      </w:r>
    </w:p>
    <w:p w14:paraId="0FBDC664">
      <w:pPr>
        <w:spacing w:line="276" w:lineRule="auto"/>
        <w:ind w:left="567" w:hanging="567"/>
        <w:jc w:val="both"/>
        <w:rPr>
          <w:rFonts w:ascii="Arial" w:hAnsi="Arial" w:cs="Arial"/>
          <w:sz w:val="20"/>
          <w:szCs w:val="20"/>
        </w:rPr>
      </w:pPr>
    </w:p>
    <w:p w14:paraId="7E70AD29">
      <w:pPr>
        <w:spacing w:line="276" w:lineRule="auto"/>
        <w:ind w:left="567"/>
        <w:jc w:val="both"/>
        <w:rPr>
          <w:rFonts w:ascii="Arial" w:hAnsi="Arial" w:cs="Arial"/>
          <w:sz w:val="20"/>
          <w:szCs w:val="20"/>
        </w:rPr>
      </w:pPr>
      <w:r>
        <w:rPr>
          <w:rFonts w:ascii="Arial" w:hAnsi="Arial" w:cs="Arial"/>
          <w:sz w:val="20"/>
          <w:szCs w:val="20"/>
        </w:rPr>
        <w:t xml:space="preserve">L’Affidatario non potrà vantare diritti ad altri compensi o ad adeguamenti, revisioni o aumenti del corrispettivo previsto nel preventivo definitivo.</w:t>
      </w:r>
    </w:p>
    <w:p w14:paraId="43AFFEFF">
      <w:pPr>
        <w:spacing w:line="276" w:lineRule="auto"/>
        <w:ind w:left="567" w:hanging="567"/>
        <w:jc w:val="both"/>
        <w:rPr>
          <w:sz w:val="20"/>
          <w:szCs w:val="20"/>
        </w:rPr>
      </w:pPr>
    </w:p>
    <w:p w14:paraId="51D65547">
      <w:pPr>
        <w:pStyle w:val="Paragrafoelenco"/>
        <w:numPr>
          <w:ilvl w:val="0"/>
          <w:numId w:val="2"/>
        </w:numPr>
        <w:spacing w:line="276" w:lineRule="auto"/>
        <w:ind w:left="567" w:hanging="709"/>
        <w:jc w:val="both"/>
        <w:rPr>
          <w:sz w:val="20"/>
          <w:szCs w:val="20"/>
        </w:rPr>
      </w:pPr>
      <w:bookmarkStart w:id="26" w:name="_Hlk193276220"/>
      <w:r>
        <w:rPr>
          <w:rFonts w:ascii="Arial" w:hAnsi="Arial" w:cs="Arial"/>
          <w:sz w:val="20"/>
          <w:szCs w:val="20"/>
        </w:rPr>
        <w:t xml:space="preserve">Esecuzione del contratto è diretta dal Responsabile Unico del progetto come previsto dall’art. 114, comma 1, del D. lgs. 36/2023, nonché referente di Visit Piemonte Scrl per la gestione del contratto.</w:t>
      </w:r>
    </w:p>
    <w:p w14:paraId="26925A10">
      <w:pPr>
        <w:spacing w:line="276" w:lineRule="auto"/>
        <w:ind w:left="567" w:hanging="567"/>
        <w:jc w:val="both"/>
        <w:rPr>
          <w:rFonts w:ascii="Arial" w:hAnsi="Arial" w:cs="Arial"/>
          <w:sz w:val="20"/>
          <w:szCs w:val="20"/>
        </w:rPr>
      </w:pPr>
    </w:p>
    <w:p w14:paraId="5795E669">
      <w:pPr>
        <w:spacing w:line="276" w:lineRule="auto"/>
        <w:ind w:left="567"/>
        <w:jc w:val="both"/>
        <w:rPr>
          <w:rFonts w:ascii="Arial" w:hAnsi="Arial" w:cs="Arial"/>
          <w:sz w:val="20"/>
          <w:szCs w:val="20"/>
        </w:rPr>
      </w:pPr>
      <w:r>
        <w:rPr>
          <w:rFonts w:ascii="Arial" w:hAnsi="Arial" w:cs="Arial"/>
          <w:sz w:val="20"/>
          <w:szCs w:val="20"/>
        </w:rPr>
        <w:t xml:space="preserve">Il RUP, nella fase dell'esecuzione, si avvale del direttore dell'esecuzione del contratto (Responsabile di Area), del coordinatore in materia di salute e di sicurezza durante l'esecuzione previsto dal </w:t>
      </w:r>
      <w:r>
        <w:rPr/>
        <w:fldChar w:fldCharType="begin"/>
      </w:r>
      <w:r>
        <w:rPr/>
        <w:instrText xml:space="preserve">HYPERLINK "https://www.bosettiegatti.eu/info/norme/statali/2008_0081.htm" </w:instrText>
      </w:r>
      <w:r>
        <w:rPr/>
        <w:fldChar w:fldCharType="separate"/>
      </w:r>
      <w:r>
        <w:rPr>
          <w:rStyle w:val="Collegamentoipertestuale"/>
          <w:rFonts w:ascii="Arial" w:hAnsi="Arial" w:cs="Arial"/>
          <w:sz w:val="20"/>
          <w:szCs w:val="20"/>
        </w:rPr>
        <w:t xml:space="preserve">decreto legislativo 9 aprile 2008, n. 81</w:t>
      </w:r>
      <w:r>
        <w:rPr/>
        <w:fldChar w:fldCharType="end"/>
      </w:r>
      <w:r>
        <w:rPr>
          <w:rFonts w:ascii="Arial" w:hAnsi="Arial" w:cs="Arial"/>
          <w:sz w:val="20"/>
          <w:szCs w:val="20"/>
        </w:rPr>
        <w:t xml:space="preserve">, nonché del collaudatore oppure della commissione di collaudo o del verificatore della conformità e accerta il corretto ed effettivo svolgimento delle funzioni ad ognuno affidate.</w:t>
      </w:r>
    </w:p>
    <w:p w14:paraId="2CB538BD">
      <w:pPr>
        <w:spacing w:line="276" w:lineRule="auto"/>
        <w:jc w:val="both"/>
        <w:rPr>
          <w:rFonts w:ascii="Arial" w:hAnsi="Arial" w:cs="Arial"/>
          <w:sz w:val="20"/>
          <w:szCs w:val="20"/>
        </w:rPr>
      </w:pPr>
    </w:p>
    <w:p w14:paraId="3F4E8865">
      <w:pPr>
        <w:spacing w:line="276" w:lineRule="auto"/>
        <w:ind w:left="567"/>
        <w:jc w:val="both"/>
        <w:rPr>
          <w:rFonts w:ascii="Arial" w:hAnsi="Arial" w:cs="Arial"/>
          <w:sz w:val="20"/>
          <w:szCs w:val="20"/>
        </w:rPr>
      </w:pPr>
      <w:r>
        <w:rPr>
          <w:rFonts w:ascii="Arial" w:hAnsi="Arial" w:cs="Arial"/>
          <w:b/>
          <w:bCs/>
          <w:sz w:val="20"/>
          <w:szCs w:val="20"/>
        </w:rPr>
        <w:t xml:space="preserve">Il direttore dell'esecuzione del contratto provvede al coordinamento, alla direzione e al controllo tecnico–</w:t>
      </w:r>
      <w:r>
        <w:rPr>
          <w:rFonts w:ascii="Arial" w:hAnsi="Arial" w:cs="Arial"/>
          <w:sz w:val="20"/>
          <w:szCs w:val="20"/>
        </w:rPr>
        <w:t xml:space="preserve">contabile dell’esecuzione del contratto stipulato da Visit Piemonte Scrl, assicurando così la regolare esecuzione dello stesso, in conformità alle disposizioni contrattuali. Il Responsabile di Area, al ricevimento della fattura darà corso alla compilazione del certificato di regolare esecuzione.</w:t>
      </w:r>
    </w:p>
    <w:bookmarkEnd w:id="25"/>
    <w:bookmarkEnd w:id="26"/>
    <w:p w14:paraId="42D36D72">
      <w:pPr>
        <w:spacing w:line="276" w:lineRule="auto"/>
        <w:jc w:val="both"/>
        <w:rPr>
          <w:rFonts w:ascii="Arial" w:hAnsi="Arial" w:cs="Arial"/>
          <w:sz w:val="20"/>
          <w:szCs w:val="20"/>
        </w:rPr>
      </w:pPr>
    </w:p>
    <w:p w14:paraId="441A97B0">
      <w:pPr>
        <w:spacing w:line="276" w:lineRule="auto"/>
        <w:ind w:left="567" w:hanging="567"/>
        <w:jc w:val="both"/>
        <w:rPr>
          <w:rFonts w:ascii="Arial" w:hAnsi="Arial" w:cs="Arial"/>
          <w:sz w:val="20"/>
          <w:szCs w:val="20"/>
        </w:rPr>
      </w:pPr>
      <w:r>
        <w:rPr>
          <w:rFonts w:ascii="Arial" w:hAnsi="Arial" w:cs="Arial"/>
          <w:sz w:val="20"/>
          <w:szCs w:val="20"/>
        </w:rPr>
        <w:t xml:space="preserve">9</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L’Affidatario si obbliga a impiegare nella prestazione del Servizio una propria idonea figura professionale in grado di fungere da referente per Visit Piemonte Scrl (denominato “Responsabile del Servizio”). </w:t>
      </w:r>
    </w:p>
    <w:p w14:paraId="4B3A1CA5">
      <w:pPr>
        <w:spacing w:line="276" w:lineRule="auto"/>
        <w:ind w:left="567"/>
        <w:jc w:val="both"/>
        <w:rPr>
          <w:rFonts w:ascii="Arial" w:hAnsi="Arial" w:cs="Arial"/>
          <w:sz w:val="20"/>
          <w:szCs w:val="20"/>
        </w:rPr>
      </w:pPr>
    </w:p>
    <w:p w14:paraId="0F69BA64">
      <w:pPr>
        <w:spacing w:line="276" w:lineRule="auto"/>
        <w:ind w:left="567"/>
        <w:jc w:val="both"/>
        <w:rPr>
          <w:rFonts w:ascii="Arial" w:hAnsi="Arial" w:cs="Arial"/>
          <w:sz w:val="20"/>
          <w:szCs w:val="20"/>
        </w:rPr>
      </w:pPr>
      <w:r>
        <w:rPr>
          <w:rFonts w:ascii="Arial" w:hAnsi="Arial" w:cs="Arial"/>
          <w:sz w:val="20"/>
          <w:szCs w:val="20"/>
        </w:rPr>
        <w:t xml:space="preserve">Il nominativo del Responsabile del Servizio verrà comunicato a Visit Piemonte Scrl immediatamente dopo l’aggiudicazione e, in caso di variazione della persona designata a svolgere tale ruolo, l’Affidatario si obbliga a darne comunicazione scritta a Visit Piemonte Scrl con congruo preavviso e comunque non appena possibile.</w:t>
      </w:r>
    </w:p>
    <w:p w14:paraId="662036A3">
      <w:pPr>
        <w:spacing w:line="276" w:lineRule="auto"/>
        <w:jc w:val="both"/>
        <w:rPr>
          <w:rFonts w:ascii="Arial" w:hAnsi="Arial" w:cs="Arial"/>
          <w:sz w:val="20"/>
          <w:szCs w:val="20"/>
        </w:rPr>
      </w:pPr>
    </w:p>
    <w:p w14:paraId="7CDD00C6">
      <w:pPr>
        <w:spacing w:line="276" w:lineRule="auto"/>
        <w:ind w:left="567" w:hanging="567"/>
        <w:jc w:val="both"/>
        <w:rPr>
          <w:rFonts w:ascii="Arial" w:hAnsi="Arial" w:cs="Arial"/>
          <w:sz w:val="20"/>
          <w:szCs w:val="20"/>
        </w:rPr>
      </w:pPr>
      <w:r>
        <w:rPr>
          <w:rFonts w:ascii="Arial" w:hAnsi="Arial" w:cs="Arial"/>
          <w:sz w:val="20"/>
          <w:szCs w:val="20"/>
        </w:rPr>
        <w:t xml:space="preserve">10</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L’Affidatario assume ogni responsabilità relativa alla prestazione del Servizio, impegnandosi a tenere indenne Visit Piemonte Scrl per infortuni o danni eventualmente subiti da persone o beni, tanto dell’Affidatario quanto di Visit Piemonte Scrl o di terzi, in ragione della prestazione del Servizio o comunque in dipendenza di fatti imputabili all’Affidatario.</w:t>
      </w:r>
    </w:p>
    <w:p w14:paraId="4573ABE8">
      <w:pPr>
        <w:spacing w:line="276" w:lineRule="auto"/>
        <w:ind w:left="567"/>
        <w:jc w:val="both"/>
        <w:rPr>
          <w:rFonts w:ascii="Arial" w:hAnsi="Arial" w:cs="Arial"/>
          <w:sz w:val="20"/>
          <w:szCs w:val="20"/>
        </w:rPr>
      </w:pPr>
    </w:p>
    <w:p w14:paraId="0196C66A">
      <w:pPr>
        <w:spacing w:line="276" w:lineRule="auto"/>
        <w:ind w:left="567"/>
        <w:jc w:val="both"/>
        <w:rPr>
          <w:rFonts w:ascii="Arial" w:hAnsi="Arial" w:cs="Arial"/>
          <w:sz w:val="20"/>
          <w:szCs w:val="20"/>
        </w:rPr>
      </w:pPr>
      <w:r>
        <w:rPr>
          <w:rFonts w:ascii="Arial" w:hAnsi="Arial" w:cs="Arial"/>
          <w:sz w:val="20"/>
          <w:szCs w:val="20"/>
        </w:rPr>
        <w:t xml:space="preserve">In particolare, Visit Piemonte Scrl non assume alcuna responsabilità per i soggetti che a qualunque titolo collaborino con l’Affidatario, rimanendo quest’ultimo l’unico responsabile per il loro operato, nonché per l’adempimento di tutti gli obblighi previsti dalle normative ad essi applicabili.</w:t>
      </w:r>
    </w:p>
    <w:p w14:paraId="10468FE6">
      <w:pPr>
        <w:spacing w:line="276" w:lineRule="auto"/>
        <w:jc w:val="both"/>
        <w:rPr>
          <w:rFonts w:ascii="Arial" w:hAnsi="Arial" w:cs="Arial"/>
          <w:sz w:val="20"/>
          <w:szCs w:val="20"/>
        </w:rPr>
      </w:pPr>
    </w:p>
    <w:p w14:paraId="7E0B37A7">
      <w:pPr>
        <w:spacing w:line="276" w:lineRule="auto"/>
        <w:ind w:left="567" w:hanging="567"/>
        <w:jc w:val="both"/>
        <w:rPr>
          <w:rFonts w:ascii="Arial" w:hAnsi="Arial" w:cs="Arial"/>
          <w:sz w:val="20"/>
          <w:szCs w:val="20"/>
        </w:rPr>
      </w:pPr>
      <w:r>
        <w:rPr>
          <w:rFonts w:ascii="Arial" w:hAnsi="Arial" w:cs="Arial"/>
          <w:sz w:val="20"/>
          <w:szCs w:val="20"/>
        </w:rPr>
        <w:t xml:space="preserve">11</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L’Affidatario assume a proprio carico tutti gli oneri relativi alla responsabilità verso terzi ed ai contratti assicurativi. L’Affidatario dovrà adottare, nella prestazione del Servizio, tutti i procedimenti e le cautele necessari per legge e comunque opportuni per garantire l’incolumità del proprio personale, a prescindere dal titolo della collaborazione, e dei terzi, nonché per evitare danni ai beni pubblici e privati, rimanendone esclusivamente responsabile.</w:t>
      </w:r>
    </w:p>
    <w:p w14:paraId="0F6309DA">
      <w:pPr>
        <w:spacing w:line="276" w:lineRule="auto"/>
        <w:ind w:left="567" w:hanging="567"/>
        <w:jc w:val="both"/>
        <w:rPr>
          <w:rFonts w:ascii="Arial" w:hAnsi="Arial" w:cs="Arial"/>
          <w:sz w:val="20"/>
          <w:szCs w:val="20"/>
        </w:rPr>
      </w:pPr>
    </w:p>
    <w:p w14:paraId="657DBBF2">
      <w:pPr>
        <w:spacing w:line="276" w:lineRule="auto"/>
        <w:ind w:left="567" w:hanging="567"/>
        <w:jc w:val="both"/>
        <w:rPr>
          <w:rFonts w:ascii="Arial" w:hAnsi="Arial" w:cs="Arial"/>
          <w:sz w:val="20"/>
          <w:szCs w:val="20"/>
        </w:rPr>
      </w:pPr>
      <w:r>
        <w:rPr>
          <w:rFonts w:ascii="Arial" w:hAnsi="Arial" w:cs="Arial"/>
          <w:sz w:val="20"/>
          <w:szCs w:val="20"/>
        </w:rPr>
        <w:t xml:space="preserve">12</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Per ogni giorno di inadempimento dell’obbligo di prestazione del Servizio in conformità agli accordi assunti tra le parti</w:t>
      </w:r>
      <w:r>
        <w:rPr>
          <w:rFonts w:ascii="Arial" w:hAnsi="Arial" w:cs="Arial"/>
          <w:sz w:val="20"/>
          <w:szCs w:val="20"/>
        </w:rPr>
        <w:t xml:space="preserve"> </w:t>
      </w:r>
      <w:bookmarkStart w:id="27" w:name="_Hlk193280421"/>
      <w:r>
        <w:rPr>
          <w:rFonts w:ascii="Arial" w:hAnsi="Arial" w:cs="Arial"/>
          <w:sz w:val="20"/>
          <w:szCs w:val="20"/>
        </w:rPr>
        <w:t xml:space="preserve">e meglio indicati nella lettera di invio alla procedura</w:t>
      </w:r>
      <w:bookmarkEnd w:id="27"/>
      <w:r>
        <w:rPr>
          <w:rFonts w:ascii="Arial" w:hAnsi="Arial" w:cs="Arial"/>
          <w:sz w:val="20"/>
          <w:szCs w:val="20"/>
        </w:rPr>
        <w:t xml:space="preserve">, </w:t>
      </w:r>
      <w:r>
        <w:rPr>
          <w:rFonts w:ascii="Arial" w:hAnsi="Arial" w:cs="Arial"/>
          <w:sz w:val="20"/>
          <w:szCs w:val="20"/>
        </w:rPr>
        <w:t xml:space="preserve">per cause non imputabili a Visit Piemonte Scrl o a caso fortuito, Visit Piemonte Scrl si riserva di applicare le penali previste dalla normativa vigente. </w:t>
      </w:r>
    </w:p>
    <w:p w14:paraId="23A02542">
      <w:pPr>
        <w:spacing w:line="276" w:lineRule="auto"/>
        <w:ind w:left="567" w:hanging="567"/>
        <w:jc w:val="both"/>
        <w:rPr>
          <w:rFonts w:ascii="Arial" w:hAnsi="Arial" w:cs="Arial"/>
          <w:sz w:val="20"/>
          <w:szCs w:val="20"/>
        </w:rPr>
      </w:pPr>
    </w:p>
    <w:p w14:paraId="51C20F7F">
      <w:pPr>
        <w:spacing w:line="276" w:lineRule="auto"/>
        <w:ind w:left="567"/>
        <w:jc w:val="both"/>
        <w:rPr>
          <w:rFonts w:ascii="Arial" w:hAnsi="Arial" w:cs="Arial"/>
          <w:sz w:val="20"/>
          <w:szCs w:val="20"/>
        </w:rPr>
      </w:pPr>
      <w:r>
        <w:rPr>
          <w:rFonts w:ascii="Arial" w:hAnsi="Arial" w:cs="Arial"/>
          <w:sz w:val="20"/>
          <w:szCs w:val="20"/>
        </w:rPr>
        <w:t xml:space="preserve">Le suddette penali non esonerano l’Affidatario dall’adempimento delle proprie obbligazioni. L’applicazione delle penali sarà preceduta da regolare contestazione scritta dell’inadempienza, a firma del Responsabile di progetto, avverso la quale l’affidataria potrà presentare le sue controdeduzioni entro 3 (tre) giorni dal ricevimento della contestazione stessa.</w:t>
      </w:r>
    </w:p>
    <w:p w14:paraId="1CD94FA9">
      <w:pPr>
        <w:spacing w:line="276" w:lineRule="auto"/>
        <w:ind w:left="567"/>
        <w:jc w:val="both"/>
        <w:rPr>
          <w:rFonts w:ascii="Arial" w:hAnsi="Arial" w:cs="Arial"/>
          <w:sz w:val="20"/>
          <w:szCs w:val="20"/>
        </w:rPr>
      </w:pPr>
    </w:p>
    <w:p w14:paraId="57D1B5AC">
      <w:pPr>
        <w:spacing w:line="276" w:lineRule="auto"/>
        <w:ind w:left="567"/>
        <w:jc w:val="both"/>
        <w:rPr>
          <w:rFonts w:ascii="Arial" w:hAnsi="Arial" w:cs="Arial"/>
          <w:sz w:val="20"/>
          <w:szCs w:val="20"/>
        </w:rPr>
      </w:pPr>
      <w:r>
        <w:rPr>
          <w:rFonts w:ascii="Arial" w:hAnsi="Arial" w:cs="Arial"/>
          <w:sz w:val="20"/>
          <w:szCs w:val="20"/>
        </w:rPr>
        <w:t xml:space="preserve">In caso di inadempimento non di lieve entità dell’Affidatario, Visit Piemonte Scrl avrà facoltà di dichiarare risolto il contratto con effetti immediati ai sensi dell’art. 1453 c.c. In caso di inadempimento dell’Affidatario, Visit Piemonte Scrl si riserva altresì la facoltà di far eseguire a terzi il Servizio, o anche solo parte di esso, a spese dell’Affidatario, o di ridurre il prezzo del Servizio non regolarmente prestato.</w:t>
      </w:r>
    </w:p>
    <w:p w14:paraId="233378EE">
      <w:pPr>
        <w:spacing w:line="276" w:lineRule="auto"/>
        <w:jc w:val="both"/>
        <w:rPr>
          <w:rFonts w:ascii="Arial" w:hAnsi="Arial" w:cs="Arial"/>
          <w:sz w:val="20"/>
          <w:szCs w:val="20"/>
        </w:rPr>
      </w:pPr>
    </w:p>
    <w:p w14:paraId="08B2F617">
      <w:pPr>
        <w:spacing w:line="276" w:lineRule="auto"/>
        <w:ind w:left="567" w:hanging="567"/>
        <w:jc w:val="both"/>
        <w:rPr>
          <w:rFonts w:ascii="Arial" w:hAnsi="Arial" w:cs="Arial"/>
          <w:sz w:val="20"/>
          <w:szCs w:val="20"/>
        </w:rPr>
      </w:pPr>
      <w:r>
        <w:rPr>
          <w:rFonts w:ascii="Arial" w:hAnsi="Arial" w:cs="Arial"/>
          <w:sz w:val="20"/>
          <w:szCs w:val="20"/>
        </w:rPr>
        <w:t xml:space="preserve">13</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L’Affidatario autorizza Visit Piemonte Scrl a procedere, in qualsiasi momento e anche senza preavviso, alle verifiche per l’accertamento della conformità del Servizio reso con i requisiti tecnici richiesti, rendendosi disponibile a prestare la propria collaborazione per consentire lo svolgimento di tali verifiche</w:t>
      </w:r>
      <w:r>
        <w:rPr>
          <w:rFonts w:ascii="Arial" w:hAnsi="Arial" w:cs="Arial"/>
          <w:sz w:val="20"/>
          <w:szCs w:val="20"/>
        </w:rPr>
        <w:t xml:space="preserve"> </w:t>
      </w:r>
      <w:bookmarkStart w:id="28" w:name="_Hlk193280600"/>
      <w:r>
        <w:rPr>
          <w:rFonts w:ascii="Arial" w:hAnsi="Arial" w:cs="Arial"/>
          <w:sz w:val="20"/>
          <w:szCs w:val="20"/>
        </w:rPr>
        <w:t xml:space="preserve">e alla redazione del relativo certificato di regolare esecuzione.</w:t>
      </w:r>
      <w:bookmarkEnd w:id="28"/>
    </w:p>
    <w:p w14:paraId="5497899A">
      <w:pPr>
        <w:spacing w:line="276" w:lineRule="auto"/>
        <w:jc w:val="both"/>
        <w:rPr>
          <w:rFonts w:ascii="Arial" w:hAnsi="Arial" w:cs="Arial"/>
          <w:sz w:val="20"/>
          <w:szCs w:val="20"/>
        </w:rPr>
      </w:pPr>
    </w:p>
    <w:p w14:paraId="5486AA17">
      <w:pPr>
        <w:spacing w:line="276" w:lineRule="auto"/>
        <w:ind w:left="567" w:hanging="567"/>
        <w:jc w:val="both"/>
        <w:rPr>
          <w:rFonts w:ascii="Arial" w:hAnsi="Arial" w:cs="Arial"/>
          <w:sz w:val="20"/>
          <w:szCs w:val="20"/>
        </w:rPr>
      </w:pPr>
      <w:r>
        <w:rPr>
          <w:rFonts w:ascii="Arial" w:hAnsi="Arial" w:cs="Arial"/>
          <w:sz w:val="20"/>
          <w:szCs w:val="20"/>
        </w:rPr>
        <w:t xml:space="preserve">14</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Visit Piemonte, qualora in corso di esecuzione si renda necessario un aumento o una diminuzione delle prestazioni fino a concorrenza del quinto dell’importo del contratto, si riserva di imporre all’affidatario l’esecuzione alle stesse condizioni previste nel contratto originario. In tal caso l’appaltatore non potrà far valere il diritto alla risoluzione del contratto.</w:t>
      </w:r>
    </w:p>
    <w:p w14:paraId="4D3829B1">
      <w:pPr>
        <w:spacing w:line="276" w:lineRule="auto"/>
        <w:ind w:left="567" w:hanging="567"/>
        <w:jc w:val="both"/>
        <w:rPr>
          <w:rFonts w:ascii="Arial" w:hAnsi="Arial" w:cs="Arial"/>
          <w:sz w:val="20"/>
          <w:szCs w:val="20"/>
        </w:rPr>
      </w:pPr>
    </w:p>
    <w:p w14:paraId="7EA4565F">
      <w:pPr>
        <w:spacing w:line="276" w:lineRule="auto"/>
        <w:ind w:left="567" w:hanging="567"/>
        <w:jc w:val="both"/>
        <w:rPr>
          <w:rFonts w:ascii="Arial" w:hAnsi="Arial" w:cs="Arial"/>
          <w:sz w:val="20"/>
          <w:szCs w:val="20"/>
        </w:rPr>
      </w:pPr>
      <w:r>
        <w:rPr>
          <w:rFonts w:ascii="Arial" w:hAnsi="Arial" w:cs="Arial"/>
          <w:sz w:val="20"/>
          <w:szCs w:val="20"/>
        </w:rPr>
        <w:t xml:space="preserve">15</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È fatto espresso divieto all’Affidatario di cedere, a qualsiasi titolo, il contratto o le obbligazioni da esso derivanti. Il Responsabile dell’Esecuzione del contratto previsto dall’art. 114, comma 1, del </w:t>
      </w:r>
      <w:r>
        <w:rPr>
          <w:rFonts w:ascii="Arial" w:hAnsi="Arial" w:cs="Arial"/>
          <w:sz w:val="20"/>
          <w:szCs w:val="20"/>
        </w:rPr>
        <w:t xml:space="preserve">D. lgs. </w:t>
      </w:r>
      <w:r>
        <w:rPr>
          <w:rFonts w:ascii="Arial" w:hAnsi="Arial" w:cs="Arial"/>
          <w:sz w:val="20"/>
          <w:szCs w:val="20"/>
        </w:rPr>
        <w:t xml:space="preserve">36/2023 nonché referente di Visit Piemonte Scrl per la gestione del contratto è il Responsabile d’Area del progetto.</w:t>
      </w:r>
    </w:p>
    <w:p w14:paraId="01926A02">
      <w:pPr>
        <w:spacing w:line="276" w:lineRule="auto"/>
        <w:ind w:left="567"/>
        <w:jc w:val="both"/>
        <w:rPr>
          <w:rFonts w:ascii="Arial" w:hAnsi="Arial" w:cs="Arial"/>
          <w:sz w:val="20"/>
          <w:szCs w:val="20"/>
        </w:rPr>
      </w:pPr>
    </w:p>
    <w:p w14:paraId="68F98CFD">
      <w:pPr>
        <w:spacing w:line="276" w:lineRule="auto"/>
        <w:ind w:left="567"/>
        <w:jc w:val="both"/>
        <w:rPr>
          <w:rFonts w:ascii="Arial" w:hAnsi="Arial" w:cs="Arial"/>
          <w:sz w:val="20"/>
          <w:szCs w:val="20"/>
        </w:rPr>
      </w:pPr>
      <w:r>
        <w:rPr>
          <w:rFonts w:ascii="Arial" w:hAnsi="Arial" w:cs="Arial"/>
          <w:sz w:val="20"/>
          <w:szCs w:val="20"/>
        </w:rPr>
        <w:t xml:space="preserve">Il soggetto sopra citato, secondo quanto disposto dall’art. 115, comma 3, del </w:t>
      </w:r>
      <w:r>
        <w:rPr>
          <w:rFonts w:ascii="Arial" w:hAnsi="Arial" w:cs="Arial"/>
          <w:sz w:val="20"/>
          <w:szCs w:val="20"/>
        </w:rPr>
        <w:t xml:space="preserve">D. lgs. </w:t>
      </w:r>
      <w:r>
        <w:rPr>
          <w:rFonts w:ascii="Arial" w:hAnsi="Arial" w:cs="Arial"/>
          <w:sz w:val="20"/>
          <w:szCs w:val="20"/>
        </w:rPr>
        <w:t xml:space="preserve">36/2023, provvede al coordinamento, alla direzione e al controllo tecnico–contabile dell’esecuzione del contratto stipulato da Visit Piemonte Scrl, assicurando così la regolare esecuzione dello stesso, in conformità alle disposizioni contrattuali.</w:t>
      </w:r>
    </w:p>
    <w:p w14:paraId="48A2C3F1">
      <w:pPr>
        <w:spacing w:line="276" w:lineRule="auto"/>
        <w:jc w:val="both"/>
        <w:rPr>
          <w:rFonts w:ascii="Arial" w:hAnsi="Arial" w:cs="Arial"/>
          <w:sz w:val="20"/>
          <w:szCs w:val="20"/>
        </w:rPr>
      </w:pPr>
    </w:p>
    <w:p w14:paraId="2743C76C">
      <w:pPr>
        <w:spacing w:line="276" w:lineRule="auto"/>
        <w:ind w:left="567" w:hanging="567"/>
        <w:jc w:val="both"/>
        <w:rPr>
          <w:rFonts w:ascii="Arial" w:hAnsi="Arial" w:cs="Arial"/>
          <w:sz w:val="20"/>
          <w:szCs w:val="20"/>
        </w:rPr>
      </w:pPr>
      <w:r>
        <w:rPr>
          <w:rFonts w:ascii="Arial" w:hAnsi="Arial" w:cs="Arial"/>
          <w:sz w:val="20"/>
          <w:szCs w:val="20"/>
        </w:rPr>
        <w:t xml:space="preserve">16</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Gli obblighi di condotta previsti dal Codice Etico, dal MOG 231 e dal Piano Anticorruzione e Trasparenza della Società vengono estesi, per quanto compatibili, anche ai collaboratori a qualsiasi titolo dell’impresa affidataria dell’appalto (imprese fornitrici di beni o servizi).</w:t>
      </w:r>
    </w:p>
    <w:p w14:paraId="6E465006">
      <w:pPr>
        <w:spacing w:line="276" w:lineRule="auto"/>
        <w:ind w:left="567"/>
        <w:jc w:val="both"/>
        <w:rPr>
          <w:rFonts w:ascii="Arial" w:hAnsi="Arial" w:cs="Arial"/>
          <w:sz w:val="20"/>
          <w:szCs w:val="20"/>
        </w:rPr>
      </w:pPr>
    </w:p>
    <w:p w14:paraId="1A78F58F">
      <w:pPr>
        <w:spacing w:line="276" w:lineRule="auto"/>
        <w:ind w:left="567"/>
        <w:jc w:val="both"/>
        <w:rPr>
          <w:rFonts w:ascii="Arial" w:hAnsi="Arial" w:cs="Arial"/>
          <w:sz w:val="20"/>
          <w:szCs w:val="20"/>
        </w:rPr>
      </w:pPr>
      <w:r>
        <w:rPr>
          <w:rFonts w:ascii="Arial" w:hAnsi="Arial" w:cs="Arial"/>
          <w:sz w:val="20"/>
          <w:szCs w:val="20"/>
        </w:rPr>
        <w:t xml:space="preserve">Il rapporto si risolverà di diritto o decadrà nel caso di violazioni da parte dei collaboratori dell’impresa contraente dei suindicati documenti. I menzionati documenti sono pubblicati, all’interno della sezione “Società Trasparente” all’indirizzo </w:t>
      </w:r>
      <w:r>
        <w:rPr>
          <w:rFonts w:ascii="Arial" w:hAnsi="Arial" w:cs="Arial"/>
          <w:sz w:val="20"/>
          <w:szCs w:val="20"/>
        </w:rPr>
        <w:t xml:space="preserve">url</w:t>
      </w:r>
      <w:r>
        <w:rPr>
          <w:rFonts w:ascii="Arial" w:hAnsi="Arial" w:cs="Arial"/>
          <w:sz w:val="20"/>
          <w:szCs w:val="20"/>
        </w:rPr>
        <w:t xml:space="preserve"> del sito </w:t>
      </w:r>
      <w:r>
        <w:rPr/>
        <w:fldChar w:fldCharType="begin"/>
      </w:r>
      <w:r>
        <w:rPr/>
        <w:instrText xml:space="preserve">HYPERLINK "https://www.visitpiemonte-dmo.org/societa-trasparente/" </w:instrText>
      </w:r>
      <w:r>
        <w:rPr/>
        <w:fldChar w:fldCharType="separate"/>
      </w:r>
      <w:r>
        <w:rPr>
          <w:rStyle w:val="Collegamentoipertestuale"/>
          <w:rFonts w:ascii="Arial" w:hAnsi="Arial" w:cs="Arial"/>
          <w:sz w:val="20"/>
          <w:szCs w:val="20"/>
        </w:rPr>
        <w:t xml:space="preserve">https://www.visitpiemonte-dmo.org/societa-trasparente/</w:t>
      </w:r>
      <w:r>
        <w:rPr/>
        <w:fldChar w:fldCharType="end"/>
      </w:r>
    </w:p>
    <w:p w14:paraId="2D7140B3">
      <w:pPr>
        <w:spacing w:line="276" w:lineRule="auto"/>
        <w:jc w:val="both"/>
        <w:rPr>
          <w:rFonts w:ascii="Arial" w:hAnsi="Arial" w:cs="Arial"/>
          <w:sz w:val="20"/>
          <w:szCs w:val="20"/>
        </w:rPr>
      </w:pPr>
    </w:p>
    <w:p w14:paraId="6CCBCD05">
      <w:pPr>
        <w:spacing w:line="276" w:lineRule="auto"/>
        <w:ind w:left="567" w:hanging="567"/>
        <w:jc w:val="both"/>
        <w:rPr>
          <w:rFonts w:ascii="Arial" w:hAnsi="Arial" w:cs="Arial"/>
          <w:sz w:val="20"/>
          <w:szCs w:val="20"/>
        </w:rPr>
      </w:pPr>
      <w:r>
        <w:rPr>
          <w:rFonts w:ascii="Arial" w:hAnsi="Arial" w:cs="Arial"/>
          <w:sz w:val="20"/>
          <w:szCs w:val="20"/>
        </w:rPr>
        <w:t xml:space="preserve">17</w:t>
      </w:r>
      <w:r>
        <w:rPr>
          <w:rFonts w:ascii="Arial" w:hAnsi="Arial" w:cs="Arial"/>
          <w:sz w:val="20"/>
          <w:szCs w:val="20"/>
        </w:rPr>
        <w:t xml:space="preserve"> </w:t>
      </w:r>
      <w:r>
        <w:rPr>
          <w:rFonts w:ascii="Arial" w:hAnsi="Arial" w:cs="Arial"/>
          <w:sz w:val="20"/>
          <w:szCs w:val="20"/>
        </w:rPr>
        <w:tab/>
        <w:t xml:space="preserve"/>
      </w:r>
      <w:r>
        <w:rPr>
          <w:rFonts w:ascii="Arial" w:hAnsi="Arial" w:cs="Arial"/>
          <w:sz w:val="20"/>
          <w:szCs w:val="20"/>
        </w:rPr>
        <w:t xml:space="preserve">Ai fini dell’esecuzione del contratto e per la notifica di eventuali atti giudiziari, la ditta aggiudicataria dovrà comunicare espressamente il proprio domicilio. Le controversie che dovessero insorgere tra le parti, relativamente all’interpretazione, applicazione ed esecuzione del contratto saranno definite mediante il ricorso agli accordi bonari di cui all’art. 211 del </w:t>
      </w:r>
      <w:r>
        <w:rPr>
          <w:rFonts w:ascii="Arial" w:hAnsi="Arial" w:cs="Arial"/>
          <w:sz w:val="20"/>
          <w:szCs w:val="20"/>
        </w:rPr>
        <w:t xml:space="preserve">D. lgs. </w:t>
      </w:r>
      <w:r>
        <w:rPr>
          <w:rFonts w:ascii="Arial" w:hAnsi="Arial" w:cs="Arial"/>
          <w:sz w:val="20"/>
          <w:szCs w:val="20"/>
        </w:rPr>
        <w:t xml:space="preserve">n. 36/2023 ed all’esito di questi deferite al giudizio arbitrale a norma dell’art. 213 del medesimo decreto.</w:t>
      </w:r>
      <w:r>
        <w:rPr>
          <w:rFonts w:ascii="Arial" w:hAnsi="Arial" w:cs="Arial"/>
          <w:sz w:val="20"/>
          <w:szCs w:val="20"/>
        </w:rPr>
        <w:t xml:space="preserve"> Per qualsiasi controversia derivante dell’interpretazione, esecuzione o risoluzione del presente contratto, sarà competente in via esclusiva il Foro di Torino</w:t>
      </w:r>
      <w:r>
        <w:rPr>
          <w:rFonts w:ascii="Arial" w:hAnsi="Arial" w:cs="Arial"/>
          <w:sz w:val="20"/>
          <w:szCs w:val="20"/>
        </w:rPr>
        <w:t xml:space="preserve">.</w:t>
      </w:r>
    </w:p>
    <w:p w14:paraId="61852948">
      <w:pPr>
        <w:tabs>
          <w:tab w:val="left" w:pos="2003"/>
        </w:tabs>
        <w:spacing w:line="276" w:lineRule="auto"/>
        <w:jc w:val="both"/>
        <w:rPr>
          <w:rFonts w:ascii="Arial" w:hAnsi="Arial" w:cs="Arial"/>
          <w:sz w:val="20"/>
          <w:szCs w:val="20"/>
        </w:rPr>
      </w:pPr>
    </w:p>
    <w:p w14:paraId="4C8DA1B9">
      <w:pPr>
        <w:tabs>
          <w:tab w:val="left" w:pos="2003"/>
        </w:tabs>
        <w:spacing w:line="276" w:lineRule="auto"/>
        <w:jc w:val="both"/>
        <w:rPr>
          <w:rFonts w:ascii="Arial" w:hAnsi="Arial" w:cs="Arial"/>
          <w:sz w:val="20"/>
          <w:szCs w:val="20"/>
        </w:rPr>
      </w:pPr>
    </w:p>
    <w:p w14:paraId="708205A1">
      <w:pPr>
        <w:spacing w:line="276" w:lineRule="auto"/>
        <w:ind w:left="6372" w:firstLine="708"/>
        <w:rPr>
          <w:rFonts w:ascii="Arial" w:hAnsi="Arial" w:cs="Arial"/>
          <w:sz w:val="20"/>
          <w:szCs w:val="20"/>
        </w:rPr>
      </w:pPr>
      <w:r>
        <w:rPr>
          <w:rFonts w:ascii="Arial" w:hAnsi="Arial" w:cs="Arial"/>
          <w:sz w:val="20"/>
          <w:szCs w:val="20"/>
        </w:rPr>
        <w:t xml:space="preserve">Firma Digitale</w:t>
      </w:r>
    </w:p>
    <w:p w14:paraId="18CF7E71">
      <w:pPr>
        <w:spacing w:line="276" w:lineRule="auto"/>
        <w:ind w:left="4248" w:firstLine="708"/>
        <w:jc w:val="right"/>
        <w:rPr>
          <w:rFonts w:ascii="Arial" w:hAnsi="Arial" w:eastAsia="Arial" w:cs="Arial"/>
          <w:sz w:val="16"/>
          <w:szCs w:val="16"/>
        </w:rPr>
      </w:pPr>
    </w:p>
    <w:sectPr>
      <w:headerReference w:type="default" r:id="rId1"/>
      <w:footerReference w:type="default" r:id="rId2"/>
      <w:type w:val="nextPage"/>
      <w:pgSz w:w="11900" w:h="16840"/>
      <w:pgMar w:top="2247" w:right="1127" w:bottom="1418" w:left="1134" w:header="0" w:footer="331" w:gutter="0"/>
      <w:pgBorders/>
      <w:pgNumType w:fmt="decimal"/>
      <w:cols w:num="1" w:equalWidth="1"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charset w:val="2"/>
    <w:family w:val="roman"/>
    <w:pitch w:val="variable"/>
    <w:sig w:usb0="00000000" w:usb1="10000000" w:usb2="00000000" w:usb3="00000000" w:csb0="80000000" w:csb1="00000000"/>
  </w:font>
  <w:font w:name="Times New Roman">
    <w:charset w:val="0"/>
    <w:family w:val="roman"/>
    <w:pitch w:val="variable"/>
    <w:sig w:usb0="E0002EFF" w:usb1="C000785B" w:usb2="00000009" w:usb3="00000000" w:csb0="000001FF" w:csb1="00000000"/>
  </w:font>
  <w:font w:name="Courier New">
    <w:charset w:val="0"/>
    <w:family w:val="modern"/>
    <w:pitch w:val="fixed"/>
    <w:sig w:usb0="E0002EFF" w:usb1="C0007843" w:usb2="00000009" w:usb3="00000000" w:csb0="000001FF" w:csb1="00000000"/>
  </w:font>
  <w:font w:name="Wingdings">
    <w:charset w:val="2"/>
    <w:family w:val="auto"/>
    <w:pitch w:val="variable"/>
    <w:sig w:usb0="00000000" w:usb1="10000000" w:usb2="00000000" w:usb3="00000000" w:csb0="80000000" w:csb1="00000000"/>
  </w:font>
  <w:font w:name="Arial">
    <w:charset w:val="0"/>
    <w:family w:val="swiss"/>
    <w:pitch w:val="variable"/>
    <w:sig w:usb0="E0002EFF" w:usb1="C000785B" w:usb2="00000009" w:usb3="00000000" w:csb0="000001FF" w:csb1="00000000"/>
  </w:font>
  <w:font w:name="Calibri">
    <w:charset w:val="0"/>
    <w:family w:val="swiss"/>
    <w:pitch w:val="variable"/>
    <w:sig w:usb0="E4002EFF" w:usb1="C000247B" w:usb2="00000009" w:usb3="00000000" w:csb0="000001FF" w:csb1="00000000"/>
  </w:font>
  <w:font w:name="Times">
    <w:charset w:val="0"/>
    <w:family w:val="roman"/>
    <w:pitch w:val="variable"/>
    <w:sig w:usb0="E0002EFF" w:usb1="C000785B" w:usb2="00000009" w:usb3="00000000" w:csb0="000001FF" w:csb1="00000000"/>
  </w:font>
  <w:font w:name="Segoe UI">
    <w:charset w:val="0"/>
    <w:family w:val="swiss"/>
    <w:pitch w:val="variable"/>
    <w:sig w:usb0="E10022FF" w:usb1="C000E47F" w:usb2="00000029" w:usb3="00000000" w:csb0="000001DF" w:csb1="00000000"/>
  </w:font>
  <w:font w:name="Calibri Light">
    <w:charset w:val="0"/>
    <w:family w:val="swiss"/>
    <w:pitch w:val="variable"/>
    <w:sig w:usb0="E4002EFF" w:usb1="C000247B" w:usb2="00000009" w:usb3="00000000" w:csb0="000001FF" w:csb1="00000000"/>
  </w:font>
</w:fonts>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227603D2">
    <w:pPr>
      <w:pStyle w:val="Pidipagina"/>
      <w:spacing/>
      <w:rPr/>
    </w:pPr>
    <w:r>
      <w:rPr>
        <w:noProof/>
      </w:rPr>
      <w:drawing>
        <wp:inline>
          <wp:extent cx="6120765" cy="762000"/>
          <wp:effectExtent xmlns:wp="http://schemas.openxmlformats.org/drawingml/2006/wordprocessingDrawing" l="0" t="0" r="0" b="0"/>
          <wp:docPr id="1" name="Immagine 9"/>
          <wp:cNvGraphicFramePr>
            <a:graphicFrameLocks noChangeAspect="1"/>
          </wp:cNvGraphicFramePr>
          <a:graphic>
            <a:graphicData uri="http://schemas.openxmlformats.org/drawingml/2006/picture">
              <pic:pic>
                <pic:nvPicPr>
                  <pic:cNvPr id="0" name="" desc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20765" cy="762000"/>
                  </a:xfrm>
                  <a:prstGeom prst="rect">
                    <a:avLst/>
                  </a:prstGeom>
                </pic:spPr>
              </pic:pic>
            </a:graphicData>
          </a:graphic>
        </wp:inline>
      </w:drawing>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c="http://schemas.microsoft.com/office/word/2010/wordprocessingCanvas" xmlns:wp14="http://schemas.microsoft.com/office/word/2010/wordprocessingDrawing"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w="http://schemas.openxmlformats.org/wordprocessingml/2006/main" ve:Ignorable="w14 w15 wp14">
  <w:p w14:paraId="20B6B456">
    <w:pPr>
      <w:pStyle w:val="Intestazione"/>
      <w:spacing/>
      <w:rPr/>
    </w:pPr>
    <w:r>
      <w:rPr>
        <w:noProof/>
      </w:rPr>
      <w:drawing>
        <wp:inline>
          <wp:extent cx="1828800" cy="1420799"/>
          <wp:effectExtent xmlns:wp="http://schemas.openxmlformats.org/drawingml/2006/wordprocessingDrawing" l="0" t="0" r="0" b="8255"/>
          <wp:docPr id="2" name="Immagine 8"/>
          <wp:cNvGraphicFramePr>
            <a:graphicFrameLocks noChangeAspect="1"/>
          </wp:cNvGraphicFramePr>
          <a:graphic>
            <a:graphicData uri="http://schemas.openxmlformats.org/drawingml/2006/picture">
              <pic:pic>
                <pic:nvPicPr>
                  <pic:cNvPr id="0" name="" descr=""/>
                  <pic:cNvPicPr>
                    <a:picLocks noChangeAspect="1" noChangeArrowheads="1"/>
                  </pic:cNvPicPr>
                </pic:nvPicPr>
                <pic:blipFill>
                  <a:blip r:embed="rId4"/>
                  <a:srcRect l="12713" t="11471" r="9585" b="11355"/>
                  <a:stretch>
                    <a:fillRect/>
                  </a:stretch>
                </pic:blipFill>
                <pic:spPr bwMode="auto">
                  <a:xfrm>
                    <a:off x="0" y="0"/>
                    <a:ext cx="1828800" cy="142079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962D6F"/>
    <w:lvl w:ilvl="0">
      <w:start w:val="1"/>
      <w:numFmt w:val="bullet"/>
      <w:suff w:val="tab"/>
      <w:lvlText w:val=""/>
      <w:pPr>
        <w:tabs>
          <w:tab w:val="num" w:pos="720"/>
        </w:tabs>
        <w:spacing/>
        <w:ind w:left="720" w:hanging="360"/>
      </w:pPr>
      <w:rPr>
        <w:rFonts w:ascii="Symbol" w:hAnsi="Symbol" w:hint="default"/>
        <w:sz w:val="20"/>
      </w:rPr>
    </w:lvl>
    <w:lvl w:ilvl="1">
      <w:start w:val="1"/>
      <w:numFmt w:val="bullet"/>
      <w:suff w:val="tab"/>
      <w:lvlText w:val="o"/>
      <w:pPr>
        <w:tabs>
          <w:tab w:val="num" w:pos="1440"/>
        </w:tabs>
        <w:spacing/>
        <w:ind w:left="1440" w:hanging="360"/>
      </w:pPr>
      <w:rPr>
        <w:rFonts w:ascii="Courier New" w:hAnsi="Courier New" w:hint="default"/>
        <w:sz w:val="20"/>
      </w:rPr>
    </w:lvl>
    <w:lvl w:ilvl="2">
      <w:start w:val="1"/>
      <w:numFmt w:val="bullet"/>
      <w:suff w:val="tab"/>
      <w:lvlText w:val=""/>
      <w:pPr>
        <w:tabs>
          <w:tab w:val="num" w:pos="2160"/>
        </w:tabs>
        <w:spacing/>
        <w:ind w:left="2160" w:hanging="360"/>
      </w:pPr>
      <w:rPr>
        <w:rFonts w:ascii="Wingdings" w:hAnsi="Wingdings" w:hint="default"/>
        <w:sz w:val="20"/>
      </w:rPr>
    </w:lvl>
    <w:lvl w:ilvl="3">
      <w:start w:val="1"/>
      <w:numFmt w:val="bullet"/>
      <w:suff w:val="tab"/>
      <w:lvlText w:val=""/>
      <w:pPr>
        <w:tabs>
          <w:tab w:val="num" w:pos="2880"/>
        </w:tabs>
        <w:spacing/>
        <w:ind w:left="2880" w:hanging="360"/>
      </w:pPr>
      <w:rPr>
        <w:rFonts w:ascii="Wingdings" w:hAnsi="Wingdings" w:hint="default"/>
        <w:sz w:val="20"/>
      </w:rPr>
    </w:lvl>
    <w:lvl w:ilvl="4">
      <w:start w:val="1"/>
      <w:numFmt w:val="bullet"/>
      <w:suff w:val="tab"/>
      <w:lvlText w:val=""/>
      <w:pPr>
        <w:tabs>
          <w:tab w:val="num" w:pos="3600"/>
        </w:tabs>
        <w:spacing/>
        <w:ind w:left="3600" w:hanging="360"/>
      </w:pPr>
      <w:rPr>
        <w:rFonts w:ascii="Wingdings" w:hAnsi="Wingdings" w:hint="default"/>
        <w:sz w:val="20"/>
      </w:rPr>
    </w:lvl>
    <w:lvl w:ilvl="5">
      <w:start w:val="1"/>
      <w:numFmt w:val="bullet"/>
      <w:suff w:val="tab"/>
      <w:lvlText w:val=""/>
      <w:pPr>
        <w:tabs>
          <w:tab w:val="num" w:pos="4320"/>
        </w:tabs>
        <w:spacing/>
        <w:ind w:left="4320" w:hanging="360"/>
      </w:pPr>
      <w:rPr>
        <w:rFonts w:ascii="Wingdings" w:hAnsi="Wingdings" w:hint="default"/>
        <w:sz w:val="20"/>
      </w:rPr>
    </w:lvl>
    <w:lvl w:ilvl="6">
      <w:start w:val="1"/>
      <w:numFmt w:val="bullet"/>
      <w:suff w:val="tab"/>
      <w:lvlText w:val=""/>
      <w:pPr>
        <w:tabs>
          <w:tab w:val="num" w:pos="5040"/>
        </w:tabs>
        <w:spacing/>
        <w:ind w:left="5040" w:hanging="360"/>
      </w:pPr>
      <w:rPr>
        <w:rFonts w:ascii="Wingdings" w:hAnsi="Wingdings" w:hint="default"/>
        <w:sz w:val="20"/>
      </w:rPr>
    </w:lvl>
    <w:lvl w:ilvl="7">
      <w:start w:val="1"/>
      <w:numFmt w:val="bullet"/>
      <w:suff w:val="tab"/>
      <w:lvlText w:val=""/>
      <w:pPr>
        <w:tabs>
          <w:tab w:val="num" w:pos="5760"/>
        </w:tabs>
        <w:spacing/>
        <w:ind w:left="5760" w:hanging="360"/>
      </w:pPr>
      <w:rPr>
        <w:rFonts w:ascii="Wingdings" w:hAnsi="Wingdings" w:hint="default"/>
        <w:sz w:val="20"/>
      </w:rPr>
    </w:lvl>
    <w:lvl w:ilvl="8">
      <w:start w:val="1"/>
      <w:numFmt w:val="bullet"/>
      <w:suff w:val="tab"/>
      <w:lvlText w:val=""/>
      <w:pPr>
        <w:tabs>
          <w:tab w:val="num" w:pos="6480"/>
        </w:tabs>
        <w:spacing/>
        <w:ind w:left="6480" w:hanging="360"/>
      </w:pPr>
      <w:rPr>
        <w:rFonts w:ascii="Wingdings" w:hAnsi="Wingdings" w:hint="default"/>
        <w:sz w:val="20"/>
      </w:rPr>
    </w:lvl>
  </w:abstractNum>
  <w:abstractNum w:abstractNumId="1">
    <w:nsid w:val="759E03FF"/>
    <w:lvl w:ilvl="0">
      <w:start w:val="8"/>
      <w:numFmt w:val="decimal"/>
      <w:suff w:val="tab"/>
      <w:lvlText w:val="%1"/>
      <w:pPr>
        <w:spacing/>
        <w:ind w:left="720" w:hanging="360"/>
      </w:pPr>
      <w:rPr>
        <w:rFonts w:ascii="Arial" w:hAnsi="Arial" w:cs="Arial" w:hint="default"/>
      </w:rPr>
    </w:lvl>
    <w:lvl w:ilvl="1">
      <w:start w:val="1"/>
      <w:numFmt w:val="lowerLetter"/>
      <w:suff w:val="tab"/>
      <w:lvlText w:val="%2."/>
      <w:pPr>
        <w:spacing/>
        <w:ind w:left="1440" w:hanging="360"/>
      </w:pPr>
      <w:rPr/>
    </w:lvl>
    <w:lvl w:ilvl="2">
      <w:start w:val="1"/>
      <w:numFmt w:val="lowerRoman"/>
      <w:suff w:val="tab"/>
      <w:lvlText w:val="%3."/>
      <w:lvlJc w:val="right"/>
      <w:pPr>
        <w:spacing/>
        <w:ind w:left="2160" w:hanging="180"/>
      </w:pPr>
      <w:rPr/>
    </w:lvl>
    <w:lvl w:ilvl="3">
      <w:start w:val="1"/>
      <w:numFmt w:val="decimal"/>
      <w:suff w:val="tab"/>
      <w:lvlText w:val="%4."/>
      <w:pPr>
        <w:spacing/>
        <w:ind w:left="2880" w:hanging="360"/>
      </w:pPr>
      <w:rPr/>
    </w:lvl>
    <w:lvl w:ilvl="4">
      <w:start w:val="1"/>
      <w:numFmt w:val="lowerLetter"/>
      <w:suff w:val="tab"/>
      <w:lvlText w:val="%5."/>
      <w:pPr>
        <w:spacing/>
        <w:ind w:left="3600" w:hanging="360"/>
      </w:pPr>
      <w:rPr/>
    </w:lvl>
    <w:lvl w:ilvl="5">
      <w:start w:val="1"/>
      <w:numFmt w:val="lowerRoman"/>
      <w:suff w:val="tab"/>
      <w:lvlText w:val="%6."/>
      <w:lvlJc w:val="right"/>
      <w:pPr>
        <w:spacing/>
        <w:ind w:left="4320" w:hanging="180"/>
      </w:pPr>
      <w:rPr/>
    </w:lvl>
    <w:lvl w:ilvl="6">
      <w:start w:val="1"/>
      <w:numFmt w:val="decimal"/>
      <w:suff w:val="tab"/>
      <w:lvlText w:val="%7."/>
      <w:pPr>
        <w:spacing/>
        <w:ind w:left="5040" w:hanging="360"/>
      </w:pPr>
      <w:rPr/>
    </w:lvl>
    <w:lvl w:ilvl="7">
      <w:start w:val="1"/>
      <w:numFmt w:val="lowerLetter"/>
      <w:suff w:val="tab"/>
      <w:lvlText w:val="%8."/>
      <w:pPr>
        <w:spacing/>
        <w:ind w:left="5760" w:hanging="360"/>
      </w:pPr>
      <w:rPr/>
    </w:lvl>
    <w:lvl w:ilvl="8">
      <w:start w:val="1"/>
      <w:numFmt w:val="lowerRoman"/>
      <w:suff w:val="tab"/>
      <w:lvlText w:val="%9."/>
      <w:lvlJc w:val="right"/>
      <w:pPr>
        <w:spacing/>
        <w:ind w:left="6480" w:hanging="180"/>
      </w:pPr>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w15="http://schemas.microsoft.com/office/word/2012/wordml" xmlns:sl="http://schemas.openxmlformats.org/schemaLibrary/2006/main" xmlns:w="http://schemas.openxmlformats.org/wordprocessingml/2006/main" mc:Ignorable="w14 w15">
  <w:zoom w:val="none" w:percent="100"/>
  <w:proofState w:spelling="clean" w:grammar="clean"/>
  <w:defaultTabStop w:val="708"/>
  <w:hyphenationZone w:val="283"/>
  <w:characterSpacingControl xmlns:w="http://schemas.openxmlformats.org/wordprocessingml/2006/main"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1"/>
    <m:lMargin m:val="0"/>
    <m:rMargin m:val="0"/>
    <m:defJc m:val="centerGroup"/>
    <m:wrapIndent m:val="1440"/>
    <m:intLim m:val="subSup"/>
    <m:naryLim m:val="undOvr"/>
  </m:mathPr>
  <w:themeFontLang w:val="it-IT"/>
  <w:decimalSymbol xmlns:w="http://schemas.openxmlformats.org/wordprocessingml/2006/main" w:val=","/>
  <w:listSeparator xmlns:w="http://schemas.openxmlformats.org/wordprocessingml/2006/main"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4"/>
        <w:szCs w:val="24"/>
        <w:lang w:val="it-IT" w:eastAsia="en-US" w:bidi="ar-SA"/>
      </w:rPr>
    </w:rPrDefault>
    <w:pPrDefault>
      <w:pPr>
        <w:spacing/>
      </w:pPr>
    </w:pPrDefault>
  </w:docDefaults>
  <w:latentStyles xmlns:w="http://schemas.openxmlformats.org/wordprocessingml/2006/main"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table" w:styleId="TableGrid">
    <w:name w:val="Table Grid"/>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Normale" w:default="1">
    <w:name w:val="Normal"/>
    <w:qFormat/>
    <w:pPr>
      <w:spacing/>
    </w:pPr>
    <w:rPr/>
  </w:style>
  <w:style w:type="character" w:styleId="Carpredefinitoparagrafo" w:default="1">
    <w:name w:val="Default Paragraph Font"/>
    <w:uiPriority w:val="1"/>
    <w:semiHidden/>
    <w:unhideWhenUsed/>
    <w:rPr/>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name w:val="No List"/>
    <w:uiPriority w:val="99"/>
    <w:semiHidden/>
    <w:unhideWhenUsed/>
  </w:style>
  <w:style w:type="paragraph" w:styleId="Paragrafobase" w:customStyle="1">
    <w:name w:val="[Paragrafo base]"/>
    <w:basedOn w:val="Normale"/>
    <w:uiPriority w:val="99"/>
    <w:pPr>
      <w:autoSpaceDE w:val="false"/>
      <w:autoSpaceDN w:val="false"/>
      <w:adjustRightInd w:val="false"/>
      <w:spacing w:line="288" w:lineRule="auto"/>
      <w:textAlignment w:val="center"/>
    </w:pPr>
    <w:rPr>
      <w:rFonts w:ascii="Times" w:hAnsi="Times" w:cs="Times"/>
      <w:color w:val="000000"/>
      <w:lang w:val="en-GB"/>
    </w:rPr>
  </w:style>
  <w:style w:type="paragraph" w:styleId="Intestazione">
    <w:name w:val="Header"/>
    <w:basedOn w:val="Normale"/>
    <w:link w:val="IntestazioneCarattere"/>
    <w:uiPriority w:val="99"/>
    <w:unhideWhenUsed/>
    <w:pPr>
      <w:tabs>
        <w:tab w:val="center" w:pos="4819"/>
        <w:tab w:val="right" w:pos="9638"/>
      </w:tabs>
      <w:spacing/>
    </w:pPr>
    <w:rPr/>
  </w:style>
  <w:style w:type="character" w:styleId="IntestazioneCarattere" w:customStyle="1">
    <w:name w:val="Intestazione Carattere"/>
    <w:basedOn w:val="Carpredefinitoparagrafo"/>
    <w:uiPriority w:val="99"/>
    <w:rPr/>
  </w:style>
  <w:style w:type="paragraph" w:styleId="Pidipagina">
    <w:name w:val="Footer"/>
    <w:basedOn w:val="Normale"/>
    <w:uiPriority w:val="99"/>
    <w:unhideWhenUsed/>
    <w:pPr>
      <w:tabs>
        <w:tab w:val="center" w:pos="4819"/>
        <w:tab w:val="right" w:pos="9638"/>
      </w:tabs>
      <w:spacing/>
    </w:pPr>
    <w:rPr/>
  </w:style>
  <w:style w:type="character" w:styleId="PidipaginaCarattere" w:customStyle="1">
    <w:name w:val="Piè di pagina Carattere"/>
    <w:basedOn w:val="Carpredefinitoparagrafo"/>
    <w:uiPriority w:val="99"/>
    <w:rPr/>
  </w:style>
  <w:style w:type="character" w:styleId="Collegamentoipertestuale">
    <w:name w:val="Hyperlink"/>
    <w:basedOn w:val="Carpredefinitoparagrafo"/>
    <w:uiPriority w:val="99"/>
    <w:unhideWhenUsed/>
    <w:rPr>
      <w:color w:val="0563C1"/>
      <w:u w:val="single"/>
    </w:rPr>
  </w:style>
  <w:style w:type="character" w:styleId="Menzione" w:customStyle="1">
    <w:name w:val="Mention"/>
    <w:basedOn w:val="Carpredefinitoparagrafo"/>
    <w:uiPriority w:val="99"/>
    <w:semiHidden/>
    <w:unhideWhenUsed/>
    <w:rPr>
      <w:color w:val="2B579A"/>
      <w:shd w:val="clear" w:color="auto" w:fill="E6E6E6"/>
    </w:rPr>
  </w:style>
  <w:style w:type="paragraph" w:styleId="Testofumetto">
    <w:name w:val="Balloon Text"/>
    <w:basedOn w:val="Normale"/>
    <w:link w:val="TestofumettoCarattere"/>
    <w:uiPriority w:val="99"/>
    <w:semiHidden/>
    <w:unhideWhenUsed/>
    <w:pPr>
      <w:spacing/>
    </w:pPr>
    <w:rPr>
      <w:rFonts w:ascii="Segoe UI" w:hAnsi="Segoe UI" w:cs="Segoe UI"/>
      <w:sz w:val="18"/>
      <w:szCs w:val="18"/>
    </w:rPr>
  </w:style>
  <w:style w:type="character" w:styleId="TestofumettoCarattere" w:customStyle="1">
    <w:name w:val="Testo fumetto Carattere"/>
    <w:basedOn w:val="Carpredefinitoparagrafo"/>
    <w:uiPriority w:val="99"/>
    <w:semiHidden/>
    <w:rPr>
      <w:rFonts w:ascii="Segoe UI" w:hAnsi="Segoe UI" w:cs="Segoe UI"/>
      <w:sz w:val="18"/>
      <w:szCs w:val="18"/>
    </w:rPr>
  </w:style>
  <w:style w:type="character" w:styleId="Menzionenonrisolta" w:customStyle="1">
    <w:name w:val="Unresolved Mention"/>
    <w:basedOn w:val="Carpredefinitoparagrafo"/>
    <w:uiPriority w:val="99"/>
    <w:semiHidden/>
    <w:unhideWhenUsed/>
    <w:rPr>
      <w:color w:val="605E5C"/>
      <w:shd w:val="clear" w:color="auto" w:fill="E1DFDD"/>
    </w:rPr>
  </w:style>
  <w:style w:type="character" w:styleId="Collegamentovisitato">
    <w:name w:val="FollowedHyperlink"/>
    <w:basedOn w:val="Carpredefinitoparagrafo"/>
    <w:uiPriority w:val="99"/>
    <w:semiHidden/>
    <w:unhideWhenUsed/>
    <w:rPr>
      <w:color w:val="954F72"/>
      <w:u w:val="single"/>
    </w:rPr>
  </w:style>
  <w:style w:type="paragraph" w:styleId="Paragrafoelenco">
    <w:name w:val="List Paragraph"/>
    <w:basedOn w:val="Normale"/>
    <w:uiPriority w:val="34"/>
    <w:qFormat/>
    <w:pPr>
      <w:spacing/>
      <w:ind w:left="720"/>
      <w:contextualSpacing/>
    </w:pPr>
    <w:rPr/>
  </w:style>
</w:styles>
</file>

<file path=word/_rels/document.xml.rels>&#65279;<?xml version="1.0" encoding="utf-8" standalone="yes"?><Relationships xmlns="http://schemas.openxmlformats.org/package/2006/relationships"><Relationship Id="rId5" Type="http://schemas.openxmlformats.org/officeDocument/2006/relationships/styles" Target="styles.xml" /><Relationship Id="rId6" Type="http://schemas.openxmlformats.org/officeDocument/2006/relationships/settings" Target="settings.xml" /><Relationship Id="rId7" Type="http://schemas.openxmlformats.org/officeDocument/2006/relationships/theme" Target="theme/theme1.xml" /><Relationship Id="rId8" Type="http://schemas.openxmlformats.org/officeDocument/2006/relationships/numbering" Target="numbering.xml" /><Relationship Id="rId2" Type="http://schemas.openxmlformats.org/officeDocument/2006/relationships/footer" Target="footer2.xml" /><Relationship Id="rId1" Type="http://schemas.openxmlformats.org/officeDocument/2006/relationships/header" Target="header1.xml" /><Relationship Id="rId9" Type="http://schemas.openxmlformats.org/officeDocument/2006/relationships/fontTable" Target="fontTable.xml" /><Relationship Id="rId10" Type="http://schemas.openxmlformats.org/officeDocument/2006/relationships/customXml" Target="../customXml/item1.xml" /></Relationships>
</file>

<file path=word/_rels/footer2.xml.rels>&#65279;<?xml version="1.0" encoding="utf-8" standalone="yes"?><Relationships xmlns="http://schemas.openxmlformats.org/package/2006/relationships"><Relationship Id="rId3" Type="http://schemas.openxmlformats.org/officeDocument/2006/relationships/image" Target="media/image2.png" /></Relationships>
</file>

<file path=word/_rels/header1.xml.rels>&#65279;<?xml version="1.0" encoding="utf-8" standalone="yes"?><Relationships xmlns="http://schemas.openxmlformats.org/package/2006/relationships"><Relationship Id="rId4"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panose="020F0302020204030204"/>
        <a:cs typeface="" panose="020F0302020204030204"/>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panose="020F0502020204030204"/>
        <a:cs typeface="" panose="020F0502020204030204"/>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tileRect/>
        </a:gradFill>
      </a:fillStyleLst>
      <a:lnStyleLst>
        <a:ln w="6350" cap="flat" cmpd="sng">
          <a:solidFill>
            <a:schemeClr val="phClr"/>
          </a:solidFill>
          <a:prstDash val="solid"/>
          <a:miter lim="800000"/>
        </a:ln>
        <a:ln w="12700" cap="flat" cmpd="sng">
          <a:solidFill>
            <a:schemeClr val="phClr"/>
          </a:solidFill>
          <a:prstDash val="solid"/>
          <a:miter lim="800000"/>
        </a:ln>
        <a:ln w="19050" cap="flat" cmpd="sng">
          <a:solidFill>
            <a:schemeClr val="phClr"/>
          </a:solidFill>
          <a:prstDash val="solid"/>
          <a:miter lim="800000"/>
        </a:ln>
      </a:lnStyleLst>
      <a:effectStyleLst>
        <a:effectStyle>
          <a:effectLst/>
        </a:effectStyle>
        <a:effectStyle>
          <a:effectLst/>
        </a:effectStyle>
        <a:effectStyle>
          <a:effectLst>
            <a:outerShdw blurRad="57150" dist="19050" dir="540000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xmlns:a="http://schemas.openxmlformats.org/drawingml/2006/main"/>
  <a:extraClrSchemeLst xmlns:a="http://schemas.openxmlformats.org/drawingml/2006/main"/>
  <a:extLst xmlns:a="http://schemas.openxmlformats.org/drawingml/2006/main">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C6D96-0DEF-D64C-9D5B-A60ABE5D5B94}">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Template>
  <TotalTime>21</TotalTime>
  <Pages>4</Pages>
  <Words>1825</Words>
  <Characters>10408</Characters>
  <Application>Microsoft Office Word</Application>
  <DocSecurity>0</DocSecurity>
  <Lines>86</Lines>
  <Paragraphs>24</Paragraphs>
  <Company/>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Gabriele Manuello</cp:lastModifiedBy>
  <cp:lastPrinted>2019-10-18T15:40:00Z</cp:lastPrinted>
  <cp:revision>7</cp:revision>
  <dcterms:created xsi:type="dcterms:W3CDTF">2022-11-16T11:31:00Z</dcterms:created>
  <dcterms:modified xsi:type="dcterms:W3CDTF">2025-04-10T10:37:00Z</dcterms:modified>
</cp:coreProperties>
</file>